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E11" w:rsidRPr="00F26BC5" w:rsidRDefault="004B0A9D" w:rsidP="007F7C6D">
      <w:pPr>
        <w:ind w:firstLineChars="0" w:firstLine="0"/>
        <w:jc w:val="center"/>
        <w:rPr>
          <w:rFonts w:ascii="標楷體" w:eastAsia="標楷體" w:hAnsi="標楷體" w:cs="標楷體"/>
          <w:color w:val="auto"/>
        </w:rPr>
      </w:pPr>
      <w:r w:rsidRPr="00F26BC5">
        <w:rPr>
          <w:rFonts w:ascii="標楷體" w:eastAsia="標楷體" w:hAnsi="標楷體" w:cs="標楷體"/>
          <w:color w:val="auto"/>
        </w:rPr>
        <w:t>二○</w:t>
      </w:r>
      <w:r w:rsidR="00876BE7" w:rsidRPr="00F26BC5">
        <w:rPr>
          <w:rFonts w:ascii="標楷體" w:eastAsia="標楷體" w:hAnsi="標楷體" w:cs="標楷體"/>
          <w:color w:val="auto"/>
        </w:rPr>
        <w:t>一八年下半年台南市召會</w:t>
      </w:r>
      <w:r w:rsidRPr="00F26BC5">
        <w:rPr>
          <w:rFonts w:ascii="標楷體" w:eastAsia="標楷體" w:hAnsi="標楷體" w:cs="標楷體"/>
          <w:color w:val="auto"/>
        </w:rPr>
        <w:t>區負責與姊妹成全</w:t>
      </w:r>
      <w:r w:rsidR="00876BE7" w:rsidRPr="00F26BC5">
        <w:rPr>
          <w:rFonts w:ascii="標楷體" w:eastAsia="標楷體" w:hAnsi="標楷體" w:cs="標楷體"/>
          <w:color w:val="auto"/>
        </w:rPr>
        <w:t>訓練</w:t>
      </w:r>
      <w:r w:rsidRPr="00F26BC5">
        <w:rPr>
          <w:rFonts w:ascii="標楷體" w:eastAsia="標楷體" w:hAnsi="標楷體" w:cs="標楷體"/>
          <w:color w:val="auto"/>
        </w:rPr>
        <w:t>信息摘要</w:t>
      </w:r>
    </w:p>
    <w:p w:rsidR="00722E11" w:rsidRPr="007F7C6D" w:rsidRDefault="004B0A9D" w:rsidP="007F7C6D">
      <w:pPr>
        <w:pStyle w:val="0b"/>
        <w:spacing w:afterLines="0"/>
      </w:pPr>
      <w:r w:rsidRPr="007F7C6D">
        <w:t>第二篇　聚會中用靈敬拜神，與調靈的禱告</w:t>
      </w:r>
    </w:p>
    <w:p w:rsidR="00722E11" w:rsidRPr="009A4CB6" w:rsidRDefault="004B0A9D" w:rsidP="00435584">
      <w:pPr>
        <w:widowControl w:val="0"/>
        <w:tabs>
          <w:tab w:val="right" w:pos="9923"/>
        </w:tabs>
        <w:spacing w:beforeLines="50" w:before="120" w:line="360" w:lineRule="exact"/>
        <w:ind w:firstLineChars="0" w:firstLine="0"/>
        <w:jc w:val="left"/>
        <w:rPr>
          <w:rFonts w:ascii="標楷體" w:eastAsia="標楷體" w:hAnsi="標楷體" w:cs="標楷體"/>
          <w:color w:val="auto"/>
          <w:sz w:val="28"/>
          <w:szCs w:val="28"/>
        </w:rPr>
      </w:pPr>
      <w:r w:rsidRPr="009A4CB6">
        <w:rPr>
          <w:rFonts w:ascii="標楷體" w:eastAsia="標楷體" w:hAnsi="標楷體" w:cs="標楷體"/>
          <w:color w:val="auto"/>
          <w:sz w:val="28"/>
          <w:szCs w:val="28"/>
        </w:rPr>
        <w:t>詩歌：補1</w:t>
      </w:r>
      <w:r w:rsidR="00362206">
        <w:rPr>
          <w:rFonts w:ascii="標楷體" w:eastAsia="標楷體" w:hAnsi="標楷體" w:cs="標楷體" w:hint="eastAsia"/>
          <w:color w:val="auto"/>
          <w:sz w:val="28"/>
          <w:szCs w:val="28"/>
        </w:rPr>
        <w:t>12</w:t>
      </w:r>
    </w:p>
    <w:p w:rsidR="003E45DB" w:rsidRPr="009A4CB6" w:rsidRDefault="004B0A9D" w:rsidP="00435584">
      <w:pPr>
        <w:widowControl w:val="0"/>
        <w:tabs>
          <w:tab w:val="right" w:pos="9923"/>
        </w:tabs>
        <w:spacing w:beforeLines="50" w:before="120" w:line="360" w:lineRule="exact"/>
        <w:ind w:firstLineChars="0" w:firstLine="0"/>
        <w:jc w:val="left"/>
        <w:rPr>
          <w:rFonts w:ascii="標楷體" w:eastAsia="標楷體" w:hAnsi="標楷體" w:cs="標楷體"/>
          <w:color w:val="auto"/>
          <w:sz w:val="28"/>
          <w:szCs w:val="28"/>
        </w:rPr>
      </w:pPr>
      <w:r w:rsidRPr="009A4CB6">
        <w:rPr>
          <w:rFonts w:ascii="標楷體" w:eastAsia="標楷體" w:hAnsi="標楷體" w:cs="標楷體"/>
          <w:color w:val="auto"/>
          <w:sz w:val="28"/>
          <w:szCs w:val="28"/>
        </w:rPr>
        <w:t>讀經：</w:t>
      </w:r>
      <w:r w:rsidRPr="009A4CB6">
        <w:rPr>
          <w:rFonts w:ascii="標楷體" w:eastAsia="標楷體" w:hAnsi="標楷體" w:cs="標楷體"/>
          <w:color w:val="auto"/>
          <w:sz w:val="28"/>
          <w:szCs w:val="28"/>
        </w:rPr>
        <w:tab/>
      </w:r>
    </w:p>
    <w:p w:rsidR="00722E11" w:rsidRPr="009A4CB6" w:rsidRDefault="004B0A9D" w:rsidP="009A4CB6">
      <w:pPr>
        <w:widowControl w:val="0"/>
        <w:tabs>
          <w:tab w:val="right" w:pos="9923"/>
        </w:tabs>
        <w:spacing w:before="0" w:line="360" w:lineRule="exact"/>
        <w:ind w:left="1416" w:hangingChars="590" w:hanging="1416"/>
        <w:jc w:val="left"/>
        <w:rPr>
          <w:rFonts w:ascii="標楷體" w:eastAsia="標楷體" w:hAnsi="標楷體" w:cs="標楷體"/>
          <w:color w:val="auto"/>
          <w:sz w:val="28"/>
          <w:szCs w:val="28"/>
        </w:rPr>
      </w:pPr>
      <w:r w:rsidRPr="009A4CB6">
        <w:rPr>
          <w:rFonts w:ascii="標楷體" w:eastAsia="標楷體" w:hAnsi="標楷體" w:cs="標楷體"/>
          <w:color w:val="auto"/>
          <w:highlight w:val="white"/>
        </w:rPr>
        <w:t>約四23~24『時候將到，如今就是了，那真正敬拜父的，要在靈和真實裏敬拜祂，因</w:t>
      </w:r>
      <w:r w:rsidR="008C01B5">
        <w:rPr>
          <w:rFonts w:ascii="標楷體" w:eastAsia="標楷體" w:hAnsi="標楷體" w:cs="標楷體"/>
          <w:color w:val="auto"/>
          <w:highlight w:val="white"/>
        </w:rPr>
        <w:t>為</w:t>
      </w:r>
      <w:r w:rsidRPr="009A4CB6">
        <w:rPr>
          <w:rFonts w:ascii="標楷體" w:eastAsia="標楷體" w:hAnsi="標楷體" w:cs="標楷體"/>
          <w:color w:val="auto"/>
          <w:highlight w:val="white"/>
        </w:rPr>
        <w:t>父尋找這樣敬拜祂的人。神是靈；敬拜祂的，必須在靈和真實裏敬拜。』</w:t>
      </w:r>
    </w:p>
    <w:p w:rsidR="00722E11" w:rsidRPr="009A4CB6" w:rsidRDefault="004B0A9D" w:rsidP="009A4CB6">
      <w:pPr>
        <w:widowControl w:val="0"/>
        <w:spacing w:before="0" w:line="360" w:lineRule="exact"/>
        <w:ind w:leftChars="1" w:left="566" w:hangingChars="235" w:hanging="564"/>
        <w:jc w:val="left"/>
        <w:rPr>
          <w:rFonts w:ascii="標楷體" w:eastAsia="標楷體" w:hAnsi="標楷體" w:cs="標楷體"/>
          <w:color w:val="auto"/>
          <w:highlight w:val="white"/>
        </w:rPr>
      </w:pPr>
      <w:r w:rsidRPr="009A4CB6">
        <w:rPr>
          <w:rFonts w:ascii="標楷體" w:eastAsia="標楷體" w:hAnsi="標楷體" w:cs="標楷體"/>
          <w:color w:val="auto"/>
          <w:highlight w:val="white"/>
        </w:rPr>
        <w:t>羅十二11</w:t>
      </w:r>
      <w:r w:rsidR="003E45DB" w:rsidRPr="009A4CB6">
        <w:rPr>
          <w:rFonts w:ascii="標楷體" w:eastAsia="標楷體" w:hAnsi="標楷體" w:cs="標楷體" w:hint="eastAsia"/>
          <w:color w:val="auto"/>
          <w:highlight w:val="white"/>
        </w:rPr>
        <w:t xml:space="preserve"> </w:t>
      </w:r>
      <w:r w:rsidRPr="009A4CB6">
        <w:rPr>
          <w:rFonts w:ascii="標楷體" w:eastAsia="標楷體" w:hAnsi="標楷體" w:cs="標楷體"/>
          <w:color w:val="auto"/>
          <w:highlight w:val="white"/>
        </w:rPr>
        <w:t>『殷勤不可懶惰，要靈</w:t>
      </w:r>
      <w:r w:rsidR="00435584">
        <w:rPr>
          <w:rFonts w:ascii="標楷體" w:eastAsia="標楷體" w:hAnsi="標楷體" w:cs="標楷體"/>
          <w:color w:val="auto"/>
          <w:highlight w:val="white"/>
        </w:rPr>
        <w:t>裏</w:t>
      </w:r>
      <w:r w:rsidRPr="009A4CB6">
        <w:rPr>
          <w:rFonts w:ascii="標楷體" w:eastAsia="標楷體" w:hAnsi="標楷體" w:cs="標楷體"/>
          <w:color w:val="auto"/>
          <w:highlight w:val="white"/>
        </w:rPr>
        <w:t>火熱，常常服事主。』</w:t>
      </w:r>
    </w:p>
    <w:p w:rsidR="00722E11" w:rsidRPr="009A4CB6" w:rsidRDefault="004B0A9D" w:rsidP="00435584">
      <w:pPr>
        <w:widowControl w:val="0"/>
        <w:spacing w:beforeLines="50" w:before="120" w:line="360" w:lineRule="exact"/>
        <w:ind w:firstLineChars="0" w:firstLine="0"/>
        <w:jc w:val="left"/>
        <w:rPr>
          <w:rFonts w:ascii="標楷體" w:eastAsia="標楷體" w:hAnsi="標楷體" w:cs="標楷體"/>
          <w:color w:val="auto"/>
          <w:sz w:val="28"/>
          <w:szCs w:val="28"/>
        </w:rPr>
      </w:pPr>
      <w:r w:rsidRPr="009A4CB6">
        <w:rPr>
          <w:rFonts w:ascii="標楷體" w:eastAsia="標楷體" w:hAnsi="標楷體" w:cs="標楷體"/>
          <w:color w:val="auto"/>
          <w:sz w:val="28"/>
          <w:szCs w:val="28"/>
        </w:rPr>
        <w:t>綱目：</w:t>
      </w:r>
    </w:p>
    <w:p w:rsidR="00722E11" w:rsidRPr="009A4CB6" w:rsidRDefault="004B0A9D" w:rsidP="00435584">
      <w:pPr>
        <w:widowControl w:val="0"/>
        <w:spacing w:beforeLines="50" w:before="120" w:line="360" w:lineRule="exact"/>
        <w:ind w:firstLineChars="0" w:firstLine="0"/>
        <w:jc w:val="left"/>
        <w:rPr>
          <w:rFonts w:ascii="標楷體" w:eastAsia="標楷體" w:hAnsi="標楷體" w:cs="標楷體"/>
          <w:color w:val="auto"/>
          <w:sz w:val="28"/>
          <w:szCs w:val="28"/>
        </w:rPr>
      </w:pPr>
      <w:r w:rsidRPr="009A4CB6">
        <w:rPr>
          <w:rFonts w:ascii="標楷體" w:eastAsia="標楷體" w:hAnsi="標楷體" w:cs="標楷體"/>
          <w:color w:val="auto"/>
          <w:sz w:val="28"/>
          <w:szCs w:val="28"/>
        </w:rPr>
        <w:t xml:space="preserve">壹　</w:t>
      </w:r>
      <w:r w:rsidR="00B90799" w:rsidRPr="00B90799">
        <w:rPr>
          <w:rFonts w:ascii="標楷體" w:eastAsia="標楷體" w:hAnsi="標楷體" w:cs="標楷體"/>
          <w:color w:val="auto"/>
          <w:sz w:val="28"/>
          <w:szCs w:val="28"/>
        </w:rPr>
        <w:t>真正的召會生活就是敬拜神</w:t>
      </w:r>
      <w:r w:rsidRPr="009A4CB6">
        <w:rPr>
          <w:rFonts w:ascii="標楷體" w:eastAsia="標楷體" w:hAnsi="標楷體" w:cs="標楷體"/>
          <w:color w:val="auto"/>
          <w:sz w:val="28"/>
          <w:szCs w:val="28"/>
        </w:rPr>
        <w:t>：</w:t>
      </w:r>
    </w:p>
    <w:p w:rsidR="00722E11" w:rsidRPr="009A4CB6" w:rsidRDefault="003E45DB" w:rsidP="003E45DB">
      <w:pPr>
        <w:widowControl w:val="0"/>
        <w:spacing w:before="0" w:line="360" w:lineRule="exact"/>
        <w:ind w:firstLineChars="0" w:firstLine="0"/>
        <w:jc w:val="left"/>
        <w:rPr>
          <w:rFonts w:asciiTheme="minorEastAsia" w:eastAsiaTheme="minorEastAsia" w:hAnsiTheme="minorEastAsia"/>
          <w:color w:val="auto"/>
        </w:rPr>
      </w:pPr>
      <w:r w:rsidRPr="009A4CB6">
        <w:rPr>
          <w:rFonts w:asciiTheme="minorEastAsia" w:eastAsiaTheme="minorEastAsia" w:hAnsiTheme="minorEastAsia" w:hint="eastAsia"/>
          <w:color w:val="auto"/>
        </w:rPr>
        <w:t xml:space="preserve">    </w:t>
      </w:r>
      <w:r w:rsidR="004B0A9D" w:rsidRPr="009A4CB6">
        <w:rPr>
          <w:rFonts w:asciiTheme="minorEastAsia" w:eastAsiaTheme="minorEastAsia" w:hAnsiTheme="minorEastAsia"/>
          <w:color w:val="auto"/>
        </w:rPr>
        <w:t xml:space="preserve">一　</w:t>
      </w:r>
      <w:r w:rsidR="00B90799">
        <w:rPr>
          <w:rFonts w:asciiTheme="minorEastAsia" w:eastAsiaTheme="minorEastAsia" w:hAnsiTheme="minorEastAsia" w:hint="eastAsia"/>
          <w:color w:val="auto"/>
        </w:rPr>
        <w:t>敬拜神要在靈和真實裏敬拜</w:t>
      </w:r>
      <w:r w:rsidR="00B90799" w:rsidRPr="00B90799">
        <w:rPr>
          <w:rFonts w:asciiTheme="minorEastAsia" w:eastAsiaTheme="minorEastAsia" w:hAnsiTheme="minorEastAsia" w:hint="eastAsia"/>
          <w:color w:val="auto"/>
        </w:rPr>
        <w:t>－</w:t>
      </w:r>
      <w:r w:rsidR="00B90799">
        <w:rPr>
          <w:rFonts w:asciiTheme="minorEastAsia" w:eastAsiaTheme="minorEastAsia" w:hAnsiTheme="minorEastAsia" w:hint="eastAsia"/>
          <w:color w:val="auto"/>
        </w:rPr>
        <w:t>約四23</w:t>
      </w:r>
      <w:r w:rsidR="000318B2">
        <w:rPr>
          <w:rFonts w:asciiTheme="minorEastAsia" w:eastAsiaTheme="minorEastAsia" w:hAnsiTheme="minorEastAsia"/>
          <w:color w:val="auto"/>
        </w:rPr>
        <w:t>~</w:t>
      </w:r>
      <w:r w:rsidR="00B90799">
        <w:rPr>
          <w:rFonts w:asciiTheme="minorEastAsia" w:eastAsiaTheme="minorEastAsia" w:hAnsiTheme="minorEastAsia" w:hint="eastAsia"/>
          <w:color w:val="auto"/>
        </w:rPr>
        <w:t>24</w:t>
      </w:r>
      <w:r w:rsidR="000318B2">
        <w:rPr>
          <w:rFonts w:asciiTheme="minorEastAsia" w:eastAsiaTheme="minorEastAsia" w:hAnsiTheme="minorEastAsia" w:hint="eastAsia"/>
          <w:color w:val="auto"/>
        </w:rPr>
        <w:t>。</w:t>
      </w:r>
    </w:p>
    <w:p w:rsidR="00722E11" w:rsidRDefault="009A4CB6" w:rsidP="003E45DB">
      <w:pPr>
        <w:widowControl w:val="0"/>
        <w:spacing w:before="0" w:line="360" w:lineRule="exact"/>
        <w:ind w:firstLineChars="0" w:firstLine="0"/>
        <w:jc w:val="left"/>
        <w:rPr>
          <w:rFonts w:asciiTheme="minorEastAsia" w:eastAsiaTheme="minorEastAsia" w:hAnsiTheme="minorEastAsia"/>
          <w:color w:val="auto"/>
        </w:rPr>
      </w:pPr>
      <w:r w:rsidRPr="009A4CB6">
        <w:rPr>
          <w:rFonts w:asciiTheme="minorEastAsia" w:eastAsiaTheme="minorEastAsia" w:hAnsiTheme="minorEastAsia" w:hint="eastAsia"/>
          <w:color w:val="auto"/>
        </w:rPr>
        <w:t xml:space="preserve">    </w:t>
      </w:r>
      <w:r w:rsidR="004B0A9D" w:rsidRPr="009A4CB6">
        <w:rPr>
          <w:rFonts w:asciiTheme="minorEastAsia" w:eastAsiaTheme="minorEastAsia" w:hAnsiTheme="minorEastAsia"/>
          <w:color w:val="auto"/>
        </w:rPr>
        <w:t>二　脫開</w:t>
      </w:r>
      <w:r w:rsidR="00703ADA">
        <w:rPr>
          <w:rFonts w:asciiTheme="minorEastAsia" w:eastAsiaTheme="minorEastAsia" w:hAnsiTheme="minorEastAsia" w:hint="eastAsia"/>
          <w:color w:val="auto"/>
        </w:rPr>
        <w:t>宗教</w:t>
      </w:r>
      <w:r w:rsidR="004B0A9D" w:rsidRPr="009A4CB6">
        <w:rPr>
          <w:rFonts w:asciiTheme="minorEastAsia" w:eastAsiaTheme="minorEastAsia" w:hAnsiTheme="minorEastAsia"/>
          <w:color w:val="auto"/>
        </w:rPr>
        <w:t>規條而在靈裏聚會</w:t>
      </w:r>
      <w:r w:rsidR="00B90799">
        <w:rPr>
          <w:rFonts w:asciiTheme="minorEastAsia" w:eastAsiaTheme="minorEastAsia" w:hAnsiTheme="minorEastAsia" w:hint="eastAsia"/>
          <w:color w:val="auto"/>
        </w:rPr>
        <w:t>：</w:t>
      </w:r>
    </w:p>
    <w:p w:rsidR="00B90799" w:rsidRDefault="00B90799" w:rsidP="003E45DB">
      <w:pPr>
        <w:widowControl w:val="0"/>
        <w:spacing w:before="0" w:line="360" w:lineRule="exact"/>
        <w:ind w:firstLineChars="0" w:firstLine="0"/>
        <w:jc w:val="left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        1    </w:t>
      </w:r>
      <w:r w:rsidRPr="009A4CB6">
        <w:rPr>
          <w:rFonts w:asciiTheme="minorEastAsia" w:eastAsiaTheme="minorEastAsia" w:hAnsiTheme="minorEastAsia" w:cs="Times New Roman"/>
          <w:color w:val="auto"/>
        </w:rPr>
        <w:t>敬拜主乃是一件在靈裏的事，方式可以千變萬化</w:t>
      </w:r>
      <w:r w:rsidRPr="00B90799">
        <w:rPr>
          <w:rFonts w:asciiTheme="minorEastAsia" w:eastAsiaTheme="minorEastAsia" w:hAnsiTheme="minorEastAsia" w:cs="Times New Roman"/>
          <w:color w:val="auto"/>
        </w:rPr>
        <w:t>－</w:t>
      </w:r>
      <w:r>
        <w:rPr>
          <w:rFonts w:asciiTheme="minorEastAsia" w:eastAsiaTheme="minorEastAsia" w:hAnsiTheme="minorEastAsia" w:cs="Times New Roman" w:hint="eastAsia"/>
          <w:color w:val="auto"/>
        </w:rPr>
        <w:t>約三8</w:t>
      </w:r>
      <w:r w:rsidRPr="009A4CB6">
        <w:rPr>
          <w:rFonts w:asciiTheme="minorEastAsia" w:eastAsiaTheme="minorEastAsia" w:hAnsiTheme="minorEastAsia" w:cs="Times New Roman"/>
          <w:color w:val="auto"/>
        </w:rPr>
        <w:t>。</w:t>
      </w:r>
    </w:p>
    <w:p w:rsidR="00B90799" w:rsidRPr="00B90799" w:rsidRDefault="00B90799" w:rsidP="003E45DB">
      <w:pPr>
        <w:widowControl w:val="0"/>
        <w:spacing w:before="0" w:line="360" w:lineRule="exact"/>
        <w:ind w:firstLineChars="0" w:firstLine="0"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 xml:space="preserve">        2    我們的主是活的，我們在聚會中不該安靜。</w:t>
      </w:r>
    </w:p>
    <w:p w:rsidR="00722E11" w:rsidRPr="009A4CB6" w:rsidRDefault="004B0A9D" w:rsidP="00435584">
      <w:pPr>
        <w:widowControl w:val="0"/>
        <w:spacing w:beforeLines="50" w:before="120" w:line="360" w:lineRule="exact"/>
        <w:ind w:firstLineChars="0" w:firstLine="0"/>
        <w:jc w:val="left"/>
        <w:rPr>
          <w:rFonts w:ascii="標楷體" w:eastAsia="標楷體" w:hAnsi="標楷體" w:cs="標楷體"/>
          <w:color w:val="auto"/>
          <w:sz w:val="28"/>
          <w:szCs w:val="28"/>
        </w:rPr>
      </w:pPr>
      <w:r w:rsidRPr="009A4CB6">
        <w:rPr>
          <w:rFonts w:ascii="標楷體" w:eastAsia="標楷體" w:hAnsi="標楷體" w:cs="標楷體"/>
          <w:color w:val="auto"/>
          <w:sz w:val="28"/>
          <w:szCs w:val="28"/>
        </w:rPr>
        <w:t>貳　操練調靈的禱告：</w:t>
      </w:r>
    </w:p>
    <w:p w:rsidR="00722E11" w:rsidRPr="009A4CB6" w:rsidRDefault="009A4CB6" w:rsidP="009A4CB6">
      <w:pPr>
        <w:widowControl w:val="0"/>
        <w:spacing w:before="0" w:line="360" w:lineRule="exact"/>
        <w:ind w:firstLineChars="0" w:firstLine="0"/>
        <w:jc w:val="left"/>
        <w:rPr>
          <w:rFonts w:asciiTheme="minorEastAsia" w:eastAsiaTheme="minorEastAsia" w:hAnsiTheme="minorEastAsia"/>
          <w:color w:val="auto"/>
        </w:rPr>
      </w:pPr>
      <w:r w:rsidRPr="009A4CB6">
        <w:rPr>
          <w:rFonts w:asciiTheme="minorEastAsia" w:eastAsiaTheme="minorEastAsia" w:hAnsiTheme="minorEastAsia" w:hint="eastAsia"/>
          <w:color w:val="auto"/>
        </w:rPr>
        <w:t xml:space="preserve">    </w:t>
      </w:r>
      <w:r w:rsidR="004B0A9D" w:rsidRPr="009A4CB6">
        <w:rPr>
          <w:rFonts w:asciiTheme="minorEastAsia" w:eastAsiaTheme="minorEastAsia" w:hAnsiTheme="minorEastAsia"/>
          <w:color w:val="auto"/>
        </w:rPr>
        <w:t xml:space="preserve">一　</w:t>
      </w:r>
      <w:r w:rsidR="00B90799" w:rsidRPr="009A4CB6">
        <w:rPr>
          <w:rFonts w:asciiTheme="minorEastAsia" w:eastAsiaTheme="minorEastAsia" w:hAnsiTheme="minorEastAsia" w:cs="Times New Roman"/>
          <w:color w:val="auto"/>
        </w:rPr>
        <w:t>你我要接觸神，享受神，主要的關鍵乃在於禱告。</w:t>
      </w:r>
    </w:p>
    <w:p w:rsidR="00722E11" w:rsidRDefault="009A4CB6" w:rsidP="009A4CB6">
      <w:pPr>
        <w:widowControl w:val="0"/>
        <w:spacing w:before="0" w:line="360" w:lineRule="exact"/>
        <w:ind w:firstLineChars="0" w:firstLine="0"/>
        <w:jc w:val="left"/>
        <w:rPr>
          <w:rFonts w:asciiTheme="minorEastAsia" w:eastAsiaTheme="minorEastAsia" w:hAnsiTheme="minorEastAsia"/>
          <w:color w:val="auto"/>
        </w:rPr>
      </w:pPr>
      <w:r w:rsidRPr="009A4CB6">
        <w:rPr>
          <w:rFonts w:asciiTheme="minorEastAsia" w:eastAsiaTheme="minorEastAsia" w:hAnsiTheme="minorEastAsia" w:hint="eastAsia"/>
          <w:color w:val="auto"/>
        </w:rPr>
        <w:t xml:space="preserve">    </w:t>
      </w:r>
      <w:r w:rsidR="004B0A9D" w:rsidRPr="009A4CB6">
        <w:rPr>
          <w:rFonts w:asciiTheme="minorEastAsia" w:eastAsiaTheme="minorEastAsia" w:hAnsiTheme="minorEastAsia"/>
          <w:color w:val="auto"/>
        </w:rPr>
        <w:t xml:space="preserve">二　</w:t>
      </w:r>
      <w:r w:rsidR="00B90799" w:rsidRPr="00B90799">
        <w:rPr>
          <w:rFonts w:asciiTheme="minorEastAsia" w:eastAsiaTheme="minorEastAsia" w:hAnsiTheme="minorEastAsia" w:hint="eastAsia"/>
          <w:color w:val="auto"/>
        </w:rPr>
        <w:t>需要禱告調靈，好叫泉源流出活水</w:t>
      </w:r>
      <w:r w:rsidR="00B90799">
        <w:rPr>
          <w:rFonts w:asciiTheme="minorEastAsia" w:eastAsiaTheme="minorEastAsia" w:hAnsiTheme="minorEastAsia" w:hint="eastAsia"/>
          <w:color w:val="auto"/>
        </w:rPr>
        <w:t>：</w:t>
      </w:r>
    </w:p>
    <w:p w:rsidR="00B90799" w:rsidRDefault="00B90799" w:rsidP="002879E2">
      <w:pPr>
        <w:widowControl w:val="0"/>
        <w:spacing w:before="0" w:line="360" w:lineRule="exact"/>
        <w:ind w:left="780" w:hangingChars="325" w:hanging="780"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       </w:t>
      </w:r>
      <w:r w:rsidR="002879E2">
        <w:rPr>
          <w:rFonts w:asciiTheme="minorEastAsia" w:eastAsiaTheme="minorEastAsia" w:hAnsiTheme="minorEastAsia" w:hint="eastAsia"/>
          <w:color w:val="auto"/>
        </w:rPr>
        <w:t xml:space="preserve">1    </w:t>
      </w:r>
      <w:r w:rsidR="002879E2" w:rsidRPr="009A4CB6">
        <w:rPr>
          <w:rFonts w:asciiTheme="minorEastAsia" w:eastAsiaTheme="minorEastAsia" w:hAnsiTheme="minorEastAsia" w:cs="Times New Roman"/>
          <w:color w:val="auto"/>
        </w:rPr>
        <w:t>因</w:t>
      </w:r>
      <w:r w:rsidR="008C01B5">
        <w:rPr>
          <w:rFonts w:asciiTheme="minorEastAsia" w:eastAsiaTheme="minorEastAsia" w:hAnsiTheme="minorEastAsia" w:cs="Times New Roman"/>
          <w:color w:val="auto"/>
        </w:rPr>
        <w:t>為</w:t>
      </w:r>
      <w:r w:rsidR="002879E2" w:rsidRPr="009A4CB6">
        <w:rPr>
          <w:rFonts w:asciiTheme="minorEastAsia" w:eastAsiaTheme="minorEastAsia" w:hAnsiTheme="minorEastAsia" w:cs="Times New Roman"/>
          <w:color w:val="auto"/>
        </w:rPr>
        <w:t>磐石早已裂開，水泉也已</w:t>
      </w:r>
      <w:r w:rsidR="00E86A9D" w:rsidRPr="009A4CB6">
        <w:rPr>
          <w:rFonts w:asciiTheme="minorEastAsia" w:eastAsiaTheme="minorEastAsia" w:hAnsiTheme="minorEastAsia" w:cs="Times New Roman"/>
          <w:color w:val="auto"/>
        </w:rPr>
        <w:t>通</w:t>
      </w:r>
      <w:r w:rsidR="002879E2" w:rsidRPr="009A4CB6">
        <w:rPr>
          <w:rFonts w:asciiTheme="minorEastAsia" w:eastAsiaTheme="minorEastAsia" w:hAnsiTheme="minorEastAsia" w:cs="Times New Roman"/>
          <w:color w:val="auto"/>
        </w:rPr>
        <w:t>進我們裏面，現在惟一的需要，就是要我們挖井</w:t>
      </w:r>
      <w:r w:rsidR="002879E2" w:rsidRPr="002879E2">
        <w:rPr>
          <w:rFonts w:asciiTheme="minorEastAsia" w:eastAsiaTheme="minorEastAsia" w:hAnsiTheme="minorEastAsia" w:cs="Times New Roman"/>
          <w:color w:val="auto"/>
        </w:rPr>
        <w:t>－</w:t>
      </w:r>
      <w:r w:rsidR="002879E2">
        <w:rPr>
          <w:rFonts w:asciiTheme="minorEastAsia" w:eastAsiaTheme="minorEastAsia" w:hAnsiTheme="minorEastAsia" w:cs="Times New Roman" w:hint="eastAsia"/>
          <w:color w:val="auto"/>
        </w:rPr>
        <w:t>民二一17</w:t>
      </w:r>
      <w:r w:rsidR="002879E2" w:rsidRPr="009A4CB6">
        <w:rPr>
          <w:rFonts w:asciiTheme="minorEastAsia" w:eastAsiaTheme="minorEastAsia" w:hAnsiTheme="minorEastAsia" w:cs="Times New Roman"/>
          <w:color w:val="auto"/>
        </w:rPr>
        <w:t>。</w:t>
      </w:r>
      <w:r>
        <w:rPr>
          <w:rFonts w:asciiTheme="minorEastAsia" w:eastAsiaTheme="minorEastAsia" w:hAnsiTheme="minorEastAsia" w:hint="eastAsia"/>
          <w:color w:val="auto"/>
        </w:rPr>
        <w:t xml:space="preserve"> </w:t>
      </w:r>
    </w:p>
    <w:p w:rsidR="002879E2" w:rsidRPr="009A4CB6" w:rsidRDefault="002879E2" w:rsidP="002879E2">
      <w:pPr>
        <w:widowControl w:val="0"/>
        <w:spacing w:before="0" w:line="360" w:lineRule="exact"/>
        <w:ind w:left="780" w:hangingChars="325" w:hanging="780"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       2   </w:t>
      </w:r>
      <w:r w:rsidRPr="009A4CB6">
        <w:rPr>
          <w:rFonts w:asciiTheme="minorEastAsia" w:eastAsiaTheme="minorEastAsia" w:hAnsiTheme="minorEastAsia" w:cs="Times New Roman"/>
          <w:color w:val="auto"/>
        </w:rPr>
        <w:t>我們今天有一個大難處，就是我們裏頭的泉源挖得不彀深；我們的泉源不彀敞開，不彀湧流。這沒有別的原因，完全是因</w:t>
      </w:r>
      <w:r w:rsidR="008C01B5">
        <w:rPr>
          <w:rFonts w:asciiTheme="minorEastAsia" w:eastAsiaTheme="minorEastAsia" w:hAnsiTheme="minorEastAsia" w:cs="Times New Roman"/>
          <w:color w:val="auto"/>
        </w:rPr>
        <w:t>為</w:t>
      </w:r>
      <w:r w:rsidRPr="009A4CB6">
        <w:rPr>
          <w:rFonts w:asciiTheme="minorEastAsia" w:eastAsiaTheme="minorEastAsia" w:hAnsiTheme="minorEastAsia" w:cs="Times New Roman"/>
          <w:color w:val="auto"/>
        </w:rPr>
        <w:t>我們的靈啓發得不彀，操練得不彀。</w:t>
      </w:r>
      <w:r>
        <w:rPr>
          <w:rFonts w:asciiTheme="minorEastAsia" w:eastAsiaTheme="minorEastAsia" w:hAnsiTheme="minorEastAsia" w:hint="eastAsia"/>
          <w:color w:val="auto"/>
        </w:rPr>
        <w:t xml:space="preserve"> </w:t>
      </w:r>
    </w:p>
    <w:p w:rsidR="002879E2" w:rsidRDefault="009A4CB6" w:rsidP="004D523F">
      <w:pPr>
        <w:widowControl w:val="0"/>
        <w:spacing w:before="0" w:line="360" w:lineRule="exact"/>
        <w:ind w:firstLineChars="0" w:firstLine="0"/>
        <w:jc w:val="left"/>
        <w:rPr>
          <w:rFonts w:asciiTheme="minorEastAsia" w:eastAsiaTheme="minorEastAsia" w:hAnsiTheme="minorEastAsia" w:cs="Times New Roman"/>
          <w:color w:val="auto"/>
        </w:rPr>
      </w:pPr>
      <w:r w:rsidRPr="009A4CB6">
        <w:rPr>
          <w:rFonts w:asciiTheme="minorEastAsia" w:eastAsiaTheme="minorEastAsia" w:hAnsiTheme="minorEastAsia" w:hint="eastAsia"/>
          <w:color w:val="auto"/>
        </w:rPr>
        <w:t xml:space="preserve">    </w:t>
      </w:r>
      <w:r w:rsidR="004B0A9D" w:rsidRPr="009A4CB6">
        <w:rPr>
          <w:rFonts w:asciiTheme="minorEastAsia" w:eastAsiaTheme="minorEastAsia" w:hAnsiTheme="minorEastAsia"/>
          <w:color w:val="auto"/>
        </w:rPr>
        <w:t xml:space="preserve">三　</w:t>
      </w:r>
      <w:r w:rsidR="002879E2" w:rsidRPr="009A4CB6">
        <w:rPr>
          <w:rFonts w:asciiTheme="minorEastAsia" w:eastAsiaTheme="minorEastAsia" w:hAnsiTheme="minorEastAsia" w:cs="Times New Roman"/>
          <w:color w:val="auto"/>
        </w:rPr>
        <w:t>調靈不是別的，就是運用靈，操練靈，釋放靈，和別人一同在靈裏禱告</w:t>
      </w:r>
      <w:r w:rsidR="000318B2">
        <w:rPr>
          <w:rFonts w:asciiTheme="minorEastAsia" w:eastAsiaTheme="minorEastAsia" w:hAnsiTheme="minorEastAsia" w:cs="Times New Roman" w:hint="eastAsia"/>
          <w:color w:val="auto"/>
        </w:rPr>
        <w:t>：</w:t>
      </w:r>
    </w:p>
    <w:p w:rsidR="004D523F" w:rsidRPr="004D523F" w:rsidRDefault="004D523F" w:rsidP="004D523F">
      <w:pPr>
        <w:widowControl w:val="0"/>
        <w:spacing w:before="0" w:line="360" w:lineRule="exact"/>
        <w:ind w:left="850" w:hangingChars="354" w:hanging="850"/>
        <w:jc w:val="left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 xml:space="preserve">        1</w:t>
      </w:r>
      <w:r w:rsidRPr="009A4CB6">
        <w:rPr>
          <w:rFonts w:asciiTheme="minorEastAsia" w:eastAsiaTheme="minorEastAsia" w:hAnsiTheme="minorEastAsia" w:cs="Times New Roman"/>
          <w:color w:val="auto"/>
        </w:rPr>
        <w:t>不但在日常生活中要個人操練靈，就是每次和弟兄姊妹在一起，也都該把靈釋放出來，和弟兄姊妹一同禱告、操練。</w:t>
      </w:r>
    </w:p>
    <w:p w:rsidR="002879E2" w:rsidRPr="009A4CB6" w:rsidRDefault="002879E2" w:rsidP="004D523F">
      <w:pPr>
        <w:widowControl w:val="0"/>
        <w:spacing w:before="0" w:line="360" w:lineRule="exact"/>
        <w:ind w:firstLineChars="0" w:firstLine="0"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        2    </w:t>
      </w:r>
      <w:r w:rsidRPr="004D523F">
        <w:rPr>
          <w:rFonts w:asciiTheme="minorEastAsia" w:eastAsiaTheme="minorEastAsia" w:hAnsiTheme="minorEastAsia" w:hint="eastAsia"/>
          <w:color w:val="auto"/>
        </w:rPr>
        <w:t>要勇敢而又受約束，並要有配搭</w:t>
      </w:r>
      <w:r w:rsidR="00A95E48">
        <w:rPr>
          <w:rFonts w:asciiTheme="minorEastAsia" w:eastAsiaTheme="minorEastAsia" w:hAnsiTheme="minorEastAsia" w:hint="eastAsia"/>
          <w:color w:val="auto"/>
        </w:rPr>
        <w:t>。</w:t>
      </w:r>
    </w:p>
    <w:p w:rsidR="00722E11" w:rsidRPr="009A4CB6" w:rsidRDefault="004B0A9D" w:rsidP="00435584">
      <w:pPr>
        <w:widowControl w:val="0"/>
        <w:spacing w:beforeLines="50" w:before="120" w:line="360" w:lineRule="exact"/>
        <w:ind w:firstLineChars="0" w:firstLine="0"/>
        <w:jc w:val="left"/>
        <w:rPr>
          <w:rFonts w:ascii="標楷體" w:eastAsia="標楷體" w:hAnsi="標楷體" w:cs="標楷體"/>
          <w:color w:val="auto"/>
          <w:sz w:val="28"/>
          <w:szCs w:val="28"/>
        </w:rPr>
      </w:pPr>
      <w:r w:rsidRPr="009A4CB6">
        <w:rPr>
          <w:rFonts w:ascii="標楷體" w:eastAsia="標楷體" w:hAnsi="標楷體" w:cs="標楷體"/>
          <w:color w:val="auto"/>
          <w:sz w:val="28"/>
          <w:szCs w:val="28"/>
        </w:rPr>
        <w:t>信息選讀：</w:t>
      </w:r>
    </w:p>
    <w:p w:rsidR="00722E11" w:rsidRPr="00A95E48" w:rsidRDefault="004B0A9D" w:rsidP="00435584">
      <w:pPr>
        <w:spacing w:beforeLines="50" w:before="120" w:line="360" w:lineRule="exact"/>
        <w:ind w:firstLine="58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95E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真正的召會生活就是敬拜神</w:t>
      </w:r>
    </w:p>
    <w:p w:rsidR="00722E11" w:rsidRPr="009A4CB6" w:rsidRDefault="004B0A9D" w:rsidP="00435584">
      <w:pPr>
        <w:spacing w:beforeLines="50" w:before="120" w:line="360" w:lineRule="exact"/>
        <w:ind w:firstLineChars="118" w:firstLine="283"/>
        <w:rPr>
          <w:rFonts w:asciiTheme="minorEastAsia" w:eastAsiaTheme="minorEastAsia" w:hAnsiTheme="minorEastAsia" w:cs="Times New Roman"/>
          <w:color w:val="auto"/>
        </w:rPr>
      </w:pPr>
      <w:r w:rsidRPr="009A4CB6">
        <w:rPr>
          <w:rFonts w:asciiTheme="minorEastAsia" w:eastAsiaTheme="minorEastAsia" w:hAnsiTheme="minorEastAsia" w:cs="Times New Roman"/>
          <w:color w:val="auto"/>
        </w:rPr>
        <w:t>約翰四章二十三至二十四節說，『時候將到，如今就是了，那真正敬拜父的，要在靈和真實裏敬拜祂，因</w:t>
      </w:r>
      <w:r w:rsidR="008C01B5">
        <w:rPr>
          <w:rFonts w:asciiTheme="minorEastAsia" w:eastAsiaTheme="minorEastAsia" w:hAnsiTheme="minorEastAsia" w:cs="Times New Roman"/>
          <w:color w:val="auto"/>
        </w:rPr>
        <w:t>為</w:t>
      </w:r>
      <w:r w:rsidRPr="009A4CB6">
        <w:rPr>
          <w:rFonts w:asciiTheme="minorEastAsia" w:eastAsiaTheme="minorEastAsia" w:hAnsiTheme="minorEastAsia" w:cs="Times New Roman"/>
          <w:color w:val="auto"/>
        </w:rPr>
        <w:t>父尋找這樣敬拜祂的人。神是靈；敬拜祂的，必須在靈和真實裏敬拜。』表面看，這段經節好像跟召會生活沒有甚麼關係。但我們若深入這些經節，就能看見這就是召會的生活。這段經節講到敬拜神，今天召會的生活就該是敬拜神。不信主的人也尋求敬拜神，但是他們不知道，敬拜神應該就是召會的生活。我們應當認識，真正的召會生活就是敬拜神。</w:t>
      </w:r>
    </w:p>
    <w:p w:rsidR="00722E11" w:rsidRPr="009A4CB6" w:rsidRDefault="004B0A9D" w:rsidP="00435584">
      <w:pPr>
        <w:spacing w:beforeLines="50" w:before="120" w:line="360" w:lineRule="exact"/>
        <w:ind w:firstLineChars="118" w:firstLine="283"/>
        <w:rPr>
          <w:rFonts w:asciiTheme="minorEastAsia" w:eastAsiaTheme="minorEastAsia" w:hAnsiTheme="minorEastAsia" w:cs="Times New Roman"/>
          <w:color w:val="auto"/>
        </w:rPr>
      </w:pPr>
      <w:r w:rsidRPr="009A4CB6">
        <w:rPr>
          <w:rFonts w:asciiTheme="minorEastAsia" w:eastAsiaTheme="minorEastAsia" w:hAnsiTheme="minorEastAsia" w:cs="Times New Roman"/>
          <w:color w:val="auto"/>
        </w:rPr>
        <w:t>每逢我們聚集在一起的時候，那就是召會的生活。召會的生活就是聚會的生活。換句話說，沒有聚會就沒有召會的生活，召會的生活乃是在聚會裏。若是我們不聚會，光是個人信主、愛主、跟隨主、憑主活着，我們怎能有召會的生活？我們可以說，沒有聚會就難得有召會的生活。所以，召會的生活就是聚會生活。</w:t>
      </w:r>
    </w:p>
    <w:p w:rsidR="00722E11" w:rsidRPr="009A4CB6" w:rsidRDefault="004B0A9D" w:rsidP="00435584">
      <w:pPr>
        <w:spacing w:beforeLines="50" w:before="120" w:line="360" w:lineRule="exact"/>
        <w:ind w:firstLineChars="118" w:firstLine="283"/>
        <w:rPr>
          <w:rFonts w:asciiTheme="minorEastAsia" w:eastAsiaTheme="minorEastAsia" w:hAnsiTheme="minorEastAsia" w:cs="Times New Roman"/>
          <w:color w:val="auto"/>
        </w:rPr>
      </w:pPr>
      <w:r w:rsidRPr="009A4CB6">
        <w:rPr>
          <w:rFonts w:asciiTheme="minorEastAsia" w:eastAsiaTheme="minorEastAsia" w:hAnsiTheme="minorEastAsia" w:cs="Times New Roman"/>
          <w:color w:val="auto"/>
        </w:rPr>
        <w:t>我們在聚會裏所作的，應當是敬拜神。聚會不是僅僅禱告，不是僅僅讀經、查經，也不是僅僅講道、聽道，聚會的中心乃是敬拜神。我們需要看見，我們在聚會裏所作的一切，都該是敬拜神。每一點、每一方面，都該是敬拜神。</w:t>
      </w:r>
      <w:r w:rsidR="000318B2">
        <w:rPr>
          <w:rFonts w:ascii="標楷體" w:eastAsia="標楷體" w:hAnsi="標楷體" w:cs="Times New Roman" w:hint="eastAsia"/>
          <w:color w:val="auto"/>
        </w:rPr>
        <w:t>（</w:t>
      </w:r>
      <w:r w:rsidR="00876BE7" w:rsidRPr="00456163">
        <w:rPr>
          <w:rFonts w:ascii="標楷體" w:eastAsia="標楷體" w:hAnsi="標楷體" w:cs="Times New Roman" w:hint="eastAsia"/>
          <w:color w:val="auto"/>
        </w:rPr>
        <w:t>在靈和真實裏的召會生活，第八篇</w:t>
      </w:r>
      <w:r w:rsidR="000318B2">
        <w:rPr>
          <w:rFonts w:ascii="標楷體" w:eastAsia="標楷體" w:hAnsi="標楷體" w:cs="Times New Roman" w:hint="eastAsia"/>
          <w:color w:val="auto"/>
        </w:rPr>
        <w:t>）</w:t>
      </w:r>
    </w:p>
    <w:p w:rsidR="00FF60EF" w:rsidRPr="009A4CB6" w:rsidRDefault="00D620B2" w:rsidP="00435584">
      <w:pPr>
        <w:spacing w:beforeLines="50" w:before="120" w:line="360" w:lineRule="exact"/>
        <w:ind w:firstLineChars="118" w:firstLine="283"/>
        <w:rPr>
          <w:rFonts w:asciiTheme="minorEastAsia" w:eastAsiaTheme="minorEastAsia" w:hAnsiTheme="minorEastAsia" w:cs="Times New Roman"/>
          <w:color w:val="auto"/>
        </w:rPr>
      </w:pPr>
      <w:r w:rsidRPr="009A4CB6">
        <w:rPr>
          <w:rFonts w:asciiTheme="minorEastAsia" w:eastAsiaTheme="minorEastAsia" w:hAnsiTheme="minorEastAsia"/>
          <w:color w:val="auto"/>
          <w:shd w:val="clear" w:color="auto" w:fill="FFFFFF"/>
        </w:rPr>
        <w:lastRenderedPageBreak/>
        <w:t>主耶穌告訴我們，必須在靈和真實裏敬拜神。敬拜神需要有靈和真實兩面，光在靈裏不彀，光在真實裏也不彀，必須兩面都有，必須在靈裏，也必須在真實裏。…主耶穌講到敬拜，祂說，『那真正敬拜父的，要在靈和真實裏敬拜祂。』</w:t>
      </w:r>
      <w:r w:rsidR="000318B2">
        <w:rPr>
          <w:rFonts w:asciiTheme="minorEastAsia" w:eastAsiaTheme="minorEastAsia" w:hAnsiTheme="minorEastAsia"/>
          <w:color w:val="auto"/>
          <w:shd w:val="clear" w:color="auto" w:fill="FFFFFF"/>
        </w:rPr>
        <w:t>（</w:t>
      </w:r>
      <w:r w:rsidRPr="009A4CB6">
        <w:rPr>
          <w:rFonts w:asciiTheme="minorEastAsia" w:eastAsiaTheme="minorEastAsia" w:hAnsiTheme="minorEastAsia"/>
          <w:color w:val="auto"/>
          <w:shd w:val="clear" w:color="auto" w:fill="FFFFFF"/>
        </w:rPr>
        <w:t>約四23。</w:t>
      </w:r>
      <w:r w:rsidR="000318B2">
        <w:rPr>
          <w:rFonts w:asciiTheme="minorEastAsia" w:eastAsiaTheme="minorEastAsia" w:hAnsiTheme="minorEastAsia"/>
          <w:color w:val="auto"/>
          <w:shd w:val="clear" w:color="auto" w:fill="FFFFFF"/>
        </w:rPr>
        <w:t>）</w:t>
      </w:r>
      <w:r w:rsidRPr="009A4CB6">
        <w:rPr>
          <w:rFonts w:asciiTheme="minorEastAsia" w:eastAsiaTheme="minorEastAsia" w:hAnsiTheme="minorEastAsia"/>
          <w:color w:val="auto"/>
          <w:shd w:val="clear" w:color="auto" w:fill="FFFFFF"/>
        </w:rPr>
        <w:t>不光是在靈裏敬拜，也必須在真實裏敬拜。…</w:t>
      </w:r>
      <w:r w:rsidR="004B0A9D" w:rsidRPr="009A4CB6">
        <w:rPr>
          <w:rFonts w:asciiTheme="minorEastAsia" w:eastAsiaTheme="minorEastAsia" w:hAnsiTheme="minorEastAsia" w:cs="Times New Roman"/>
          <w:color w:val="auto"/>
        </w:rPr>
        <w:t>神是靈，祂也</w:t>
      </w:r>
      <w:r w:rsidR="008C01B5">
        <w:rPr>
          <w:rFonts w:asciiTheme="minorEastAsia" w:eastAsiaTheme="minorEastAsia" w:hAnsiTheme="minorEastAsia" w:cs="Times New Roman"/>
          <w:color w:val="auto"/>
        </w:rPr>
        <w:t>為</w:t>
      </w:r>
      <w:r w:rsidR="004B0A9D" w:rsidRPr="009A4CB6">
        <w:rPr>
          <w:rFonts w:asciiTheme="minorEastAsia" w:eastAsiaTheme="minorEastAsia" w:hAnsiTheme="minorEastAsia" w:cs="Times New Roman"/>
          <w:color w:val="auto"/>
        </w:rPr>
        <w:t>我們造了靈。若是我們沒有靈，卽便祂這靈在這裏，我們也接觸不了。但是感謝主，祂</w:t>
      </w:r>
      <w:r w:rsidR="008C01B5">
        <w:rPr>
          <w:rFonts w:asciiTheme="minorEastAsia" w:eastAsiaTheme="minorEastAsia" w:hAnsiTheme="minorEastAsia" w:cs="Times New Roman"/>
          <w:color w:val="auto"/>
        </w:rPr>
        <w:t>為</w:t>
      </w:r>
      <w:r w:rsidR="004B0A9D" w:rsidRPr="009A4CB6">
        <w:rPr>
          <w:rFonts w:asciiTheme="minorEastAsia" w:eastAsiaTheme="minorEastAsia" w:hAnsiTheme="minorEastAsia" w:cs="Times New Roman"/>
          <w:color w:val="auto"/>
        </w:rPr>
        <w:t>我們造了靈，使我們能接觸祂這靈。</w:t>
      </w:r>
      <w:r w:rsidR="00FF60EF" w:rsidRPr="009A4CB6">
        <w:rPr>
          <w:rFonts w:asciiTheme="minorEastAsia" w:eastAsiaTheme="minorEastAsia" w:hAnsiTheme="minorEastAsia" w:cs="Times New Roman"/>
          <w:color w:val="auto"/>
        </w:rPr>
        <w:t>…</w:t>
      </w:r>
      <w:r w:rsidR="004B0A9D" w:rsidRPr="009A4CB6">
        <w:rPr>
          <w:rFonts w:asciiTheme="minorEastAsia" w:eastAsiaTheme="minorEastAsia" w:hAnsiTheme="minorEastAsia" w:cs="Times New Roman"/>
          <w:color w:val="auto"/>
        </w:rPr>
        <w:t>若是我們用頭腦來接觸神，就接觸不到神，還以</w:t>
      </w:r>
      <w:r w:rsidR="008C01B5">
        <w:rPr>
          <w:rFonts w:asciiTheme="minorEastAsia" w:eastAsiaTheme="minorEastAsia" w:hAnsiTheme="minorEastAsia" w:cs="Times New Roman"/>
          <w:color w:val="auto"/>
        </w:rPr>
        <w:t>為</w:t>
      </w:r>
      <w:r w:rsidR="004B0A9D" w:rsidRPr="009A4CB6">
        <w:rPr>
          <w:rFonts w:asciiTheme="minorEastAsia" w:eastAsiaTheme="minorEastAsia" w:hAnsiTheme="minorEastAsia" w:cs="Times New Roman"/>
          <w:color w:val="auto"/>
        </w:rPr>
        <w:t>沒有神了。若是我們忘掉頭腦，用我們的靈來接觸神，神對我們馬上就顯</w:t>
      </w:r>
      <w:r w:rsidR="008C01B5">
        <w:rPr>
          <w:rFonts w:asciiTheme="minorEastAsia" w:eastAsiaTheme="minorEastAsia" w:hAnsiTheme="minorEastAsia" w:cs="Times New Roman"/>
          <w:color w:val="auto"/>
        </w:rPr>
        <w:t>為</w:t>
      </w:r>
      <w:r w:rsidR="004B0A9D" w:rsidRPr="009A4CB6">
        <w:rPr>
          <w:rFonts w:asciiTheme="minorEastAsia" w:eastAsiaTheme="minorEastAsia" w:hAnsiTheme="minorEastAsia" w:cs="Times New Roman"/>
          <w:color w:val="auto"/>
        </w:rPr>
        <w:t>實際了。阿利路亞，神是靈，我們也有靈。</w:t>
      </w:r>
    </w:p>
    <w:p w:rsidR="00722E11" w:rsidRPr="009A4CB6" w:rsidRDefault="00FF60EF" w:rsidP="00435584">
      <w:pPr>
        <w:spacing w:beforeLines="50" w:before="120" w:line="360" w:lineRule="exact"/>
        <w:ind w:firstLineChars="118" w:firstLine="283"/>
        <w:rPr>
          <w:rFonts w:asciiTheme="minorEastAsia" w:eastAsiaTheme="minorEastAsia" w:hAnsiTheme="minorEastAsia" w:cs="Times New Roman"/>
          <w:color w:val="auto"/>
        </w:rPr>
      </w:pPr>
      <w:r w:rsidRPr="009A4CB6">
        <w:rPr>
          <w:rFonts w:asciiTheme="minorEastAsia" w:eastAsiaTheme="minorEastAsia" w:hAnsiTheme="minorEastAsia"/>
          <w:color w:val="auto"/>
          <w:shd w:val="clear" w:color="auto" w:fill="FFFFFF"/>
        </w:rPr>
        <w:t>在這之外，還有另一面，就是我們必須在真實裏敬拜。我們不能光是在靈裏敬拜，而缺少了在真實裏敬拜。若是缺少了那一面，好比我們只有一條腿，走起路來，必須單腳跳。現在我們不光在靈裏敬拜，我們還要在真實裏敬拜。</w:t>
      </w:r>
      <w:r w:rsidR="004B0A9D" w:rsidRPr="00456163">
        <w:rPr>
          <w:rFonts w:ascii="標楷體" w:eastAsia="標楷體" w:hAnsi="標楷體" w:cs="Times New Roman"/>
          <w:color w:val="auto"/>
        </w:rPr>
        <w:t>（在靈和真實</w:t>
      </w:r>
      <w:r w:rsidR="00435584">
        <w:rPr>
          <w:rFonts w:ascii="標楷體" w:eastAsia="標楷體" w:hAnsi="標楷體" w:cs="Times New Roman"/>
          <w:color w:val="auto"/>
        </w:rPr>
        <w:t>裏</w:t>
      </w:r>
      <w:r w:rsidR="004B0A9D" w:rsidRPr="00456163">
        <w:rPr>
          <w:rFonts w:ascii="標楷體" w:eastAsia="標楷體" w:hAnsi="標楷體" w:cs="Times New Roman"/>
          <w:color w:val="auto"/>
        </w:rPr>
        <w:t>的召會生活</w:t>
      </w:r>
      <w:r w:rsidR="00456163" w:rsidRPr="00456163">
        <w:rPr>
          <w:rFonts w:ascii="標楷體" w:eastAsia="標楷體" w:hAnsi="標楷體" w:cs="Times New Roman" w:hint="eastAsia"/>
          <w:color w:val="auto"/>
        </w:rPr>
        <w:t>，</w:t>
      </w:r>
      <w:r w:rsidR="004B0A9D" w:rsidRPr="00456163">
        <w:rPr>
          <w:rFonts w:ascii="標楷體" w:eastAsia="標楷體" w:hAnsi="標楷體" w:cs="Times New Roman"/>
          <w:color w:val="auto"/>
        </w:rPr>
        <w:t>第八篇）</w:t>
      </w:r>
    </w:p>
    <w:p w:rsidR="00722E11" w:rsidRPr="009A4CB6" w:rsidRDefault="004B0A9D" w:rsidP="00435584">
      <w:pPr>
        <w:spacing w:beforeLines="50" w:before="120" w:line="360" w:lineRule="exact"/>
        <w:ind w:firstLine="58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A4CB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脫開規條而在靈裏聚會</w:t>
      </w:r>
    </w:p>
    <w:p w:rsidR="00722E11" w:rsidRPr="009A4CB6" w:rsidRDefault="004B0A9D" w:rsidP="00435584">
      <w:pPr>
        <w:spacing w:beforeLines="50" w:before="120" w:line="360" w:lineRule="exact"/>
        <w:ind w:firstLineChars="118" w:firstLine="283"/>
        <w:rPr>
          <w:rFonts w:asciiTheme="minorEastAsia" w:eastAsiaTheme="minorEastAsia" w:hAnsiTheme="minorEastAsia" w:cs="Times New Roman"/>
          <w:color w:val="auto"/>
        </w:rPr>
      </w:pPr>
      <w:r w:rsidRPr="009A4CB6">
        <w:rPr>
          <w:rFonts w:asciiTheme="minorEastAsia" w:eastAsiaTheme="minorEastAsia" w:hAnsiTheme="minorEastAsia" w:cs="Times New Roman"/>
          <w:color w:val="auto"/>
        </w:rPr>
        <w:t>敬拜主乃是一件在靈裏的事，方式可以千變萬化。靈像風一樣，風又是隨着意思吹的，</w:t>
      </w:r>
      <w:r w:rsidR="000318B2">
        <w:rPr>
          <w:rFonts w:asciiTheme="minorEastAsia" w:eastAsiaTheme="minorEastAsia" w:hAnsiTheme="minorEastAsia" w:cs="Times New Roman"/>
          <w:color w:val="auto"/>
        </w:rPr>
        <w:t>（</w:t>
      </w:r>
      <w:r w:rsidRPr="009A4CB6">
        <w:rPr>
          <w:rFonts w:asciiTheme="minorEastAsia" w:eastAsiaTheme="minorEastAsia" w:hAnsiTheme="minorEastAsia" w:cs="Times New Roman"/>
          <w:color w:val="auto"/>
        </w:rPr>
        <w:t>約三8</w:t>
      </w:r>
      <w:r w:rsidR="000318B2">
        <w:rPr>
          <w:rFonts w:asciiTheme="minorEastAsia" w:eastAsiaTheme="minorEastAsia" w:hAnsiTheme="minorEastAsia" w:cs="Times New Roman"/>
          <w:color w:val="auto"/>
        </w:rPr>
        <w:t>）</w:t>
      </w:r>
      <w:r w:rsidRPr="009A4CB6">
        <w:rPr>
          <w:rFonts w:asciiTheme="minorEastAsia" w:eastAsiaTheme="minorEastAsia" w:hAnsiTheme="minorEastAsia" w:cs="Times New Roman"/>
          <w:color w:val="auto"/>
        </w:rPr>
        <w:t>所以敬拜主的方式不該墨守成規。在中文裏，『靈』這字很有意思，不單單說到聖靈、人的靈，也有靈光、靈巧的意思。然而，今天我們的聚會一點不用靈，一點也不靈巧，常常顯得很笨拙。有的人聚會聚了二十年，每次都是同樣的一套：帶着聖經詩歌到會所來，進了會場，四圍看一看，找個位置坐下，安安靜靜的直到散會。恐怕二十年來，他從沒有在聚會中點過一首詩歌。從歲首到年終，他都是這樣墨守成規。那麼誰點詩歌呢？當然是負責弟兄。在這人看，那是天經地義的事。所以，他從沒有點過一首詩歌。不過，如果今天他作了負責弟兄，那麼從明天起，他就開始點詩歌了。這給我們看見，我們多麼受規條捆綁，我們一點也不在靈裏。</w:t>
      </w:r>
    </w:p>
    <w:p w:rsidR="00722E11" w:rsidRPr="009A4CB6" w:rsidRDefault="004B0A9D" w:rsidP="00435584">
      <w:pPr>
        <w:spacing w:beforeLines="50" w:before="120" w:line="360" w:lineRule="exact"/>
        <w:ind w:firstLineChars="118" w:firstLine="283"/>
        <w:rPr>
          <w:rFonts w:asciiTheme="minorEastAsia" w:eastAsiaTheme="minorEastAsia" w:hAnsiTheme="minorEastAsia" w:cs="Times New Roman"/>
          <w:color w:val="auto"/>
        </w:rPr>
      </w:pPr>
      <w:r w:rsidRPr="009A4CB6">
        <w:rPr>
          <w:rFonts w:asciiTheme="minorEastAsia" w:eastAsiaTheme="minorEastAsia" w:hAnsiTheme="minorEastAsia" w:cs="Times New Roman"/>
          <w:color w:val="auto"/>
        </w:rPr>
        <w:t>實在說，我們應當在靈裏千變萬化。也許今天早晨，你讀到羅馬八章一節：『現今那些在基督耶穌裏的，就沒有定罪了。』現在你要來聚會了。一路上，你就用這處聖經的話讚美、感謝。『主阿，感謝你，沒有定罪了。阿利路亞，沒有定罪了，阿們。』等你進了會所，入了座，你仍舊在那裏讚美：『沒有定罪，阿利路亞，阿們，沒有定罪。』然後，你就站起來說，『弟兄姊妹，沒有定罪了。現今那些在基督耶穌裏的，就沒有定罪了。親愛的弟兄姊妹，感謝主，我們是在基督耶穌裏。阿利路亞，我們在基督耶穌裏，就沒有定罪了。』這樣，聚會就活起來了。</w:t>
      </w:r>
    </w:p>
    <w:p w:rsidR="00722E11" w:rsidRPr="009A4CB6" w:rsidRDefault="004B0A9D" w:rsidP="00435584">
      <w:pPr>
        <w:spacing w:beforeLines="50" w:before="120" w:line="360" w:lineRule="exact"/>
        <w:ind w:firstLineChars="118" w:firstLine="283"/>
        <w:rPr>
          <w:rFonts w:asciiTheme="minorEastAsia" w:eastAsiaTheme="minorEastAsia" w:hAnsiTheme="minorEastAsia" w:cs="Times New Roman"/>
          <w:color w:val="auto"/>
        </w:rPr>
      </w:pPr>
      <w:r w:rsidRPr="009A4CB6">
        <w:rPr>
          <w:rFonts w:asciiTheme="minorEastAsia" w:eastAsiaTheme="minorEastAsia" w:hAnsiTheme="minorEastAsia" w:cs="Times New Roman"/>
          <w:color w:val="auto"/>
        </w:rPr>
        <w:t> 這時，更好有位弟兄馬上接着說，『哦，主阿，感謝讚美你，沒有定罪了，真好阿，沒有定罪。』然後，再有姊妹站起來說，『感謝主，我們都在基督耶穌裏。』這樣的讚美是活的、新鮮的。可惜，我們的禱告、讚美往往是老套文。有時候，我們甚至在禱告裏講道。</w:t>
      </w:r>
      <w:r w:rsidR="008C01B5">
        <w:rPr>
          <w:rFonts w:asciiTheme="minorEastAsia" w:eastAsiaTheme="minorEastAsia" w:hAnsiTheme="minorEastAsia" w:cs="Times New Roman"/>
          <w:color w:val="auto"/>
        </w:rPr>
        <w:t>為</w:t>
      </w:r>
      <w:r w:rsidRPr="009A4CB6">
        <w:rPr>
          <w:rFonts w:asciiTheme="minorEastAsia" w:eastAsiaTheme="minorEastAsia" w:hAnsiTheme="minorEastAsia" w:cs="Times New Roman"/>
          <w:color w:val="auto"/>
        </w:rPr>
        <w:t>此，我裏頭實在有一個負擔，盼望我們眾人都能轉到靈裏。</w:t>
      </w:r>
    </w:p>
    <w:p w:rsidR="00722E11" w:rsidRPr="00456163" w:rsidRDefault="00FF60EF" w:rsidP="00435584">
      <w:pPr>
        <w:spacing w:beforeLines="50" w:before="120" w:line="360" w:lineRule="exact"/>
        <w:ind w:firstLineChars="118" w:firstLine="283"/>
        <w:rPr>
          <w:rFonts w:ascii="標楷體" w:eastAsia="標楷體" w:hAnsi="標楷體" w:cs="Times New Roman"/>
          <w:color w:val="auto"/>
        </w:rPr>
      </w:pPr>
      <w:r w:rsidRPr="009A4CB6">
        <w:rPr>
          <w:rFonts w:asciiTheme="minorEastAsia" w:eastAsiaTheme="minorEastAsia" w:hAnsiTheme="minorEastAsia" w:cs="Times New Roman"/>
          <w:color w:val="auto"/>
        </w:rPr>
        <w:t>有人說，『在聚會裏大喊大叫，太吵了。』一面說，我承認吵不好，但我要問，安靜和吵鬧兩種聚會，相較之下你要那一種？一種是所謂的安靜聚會，聖徒們來在一起，都安安靜靜的坐着等待。等待的同時，可能一位姊妹就東張西望，看對面的姊妹頭髮是怎麼梳的；另一位姊妹就在那裏觀察其他姊妹的穿着，款式、顔色好不好；可能還有的弟兄想着生意上的事。眾人就在那裏等待負責弟兄點一首詩歌。這就是所</w:t>
      </w:r>
      <w:r w:rsidR="008C01B5">
        <w:rPr>
          <w:rFonts w:asciiTheme="minorEastAsia" w:eastAsiaTheme="minorEastAsia" w:hAnsiTheme="minorEastAsia" w:cs="Times New Roman" w:hint="eastAsia"/>
          <w:color w:val="auto"/>
        </w:rPr>
        <w:t>謂</w:t>
      </w:r>
      <w:r w:rsidRPr="009A4CB6">
        <w:rPr>
          <w:rFonts w:asciiTheme="minorEastAsia" w:eastAsiaTheme="minorEastAsia" w:hAnsiTheme="minorEastAsia" w:cs="Times New Roman"/>
          <w:color w:val="auto"/>
        </w:rPr>
        <w:t>的安靜聚會。另一種聚會，是所謂的吵鬧聚會。聖徒們在聚會裏，高聲讚美：『阿們，耶穌是主。阿利路亞，基督得勝，勝了又勝。阿利路亞，感謝讚美主。』請問這兩種聚會那一種好？我相信主耶穌會說，『我不要安靜的聚會，因</w:t>
      </w:r>
      <w:r w:rsidR="008C01B5">
        <w:rPr>
          <w:rFonts w:asciiTheme="minorEastAsia" w:eastAsiaTheme="minorEastAsia" w:hAnsiTheme="minorEastAsia" w:cs="Times New Roman"/>
          <w:color w:val="auto"/>
        </w:rPr>
        <w:t>為</w:t>
      </w:r>
      <w:r w:rsidRPr="009A4CB6">
        <w:rPr>
          <w:rFonts w:asciiTheme="minorEastAsia" w:eastAsiaTheme="minorEastAsia" w:hAnsiTheme="minorEastAsia" w:cs="Times New Roman"/>
          <w:color w:val="auto"/>
        </w:rPr>
        <w:t>我不是死的主，不是死的神，我乃是活的主。</w:t>
      </w:r>
      <w:r w:rsidR="008C01B5">
        <w:rPr>
          <w:rFonts w:asciiTheme="minorEastAsia" w:eastAsiaTheme="minorEastAsia" w:hAnsiTheme="minorEastAsia" w:cs="Times New Roman"/>
          <w:color w:val="auto"/>
        </w:rPr>
        <w:t>為</w:t>
      </w:r>
      <w:r w:rsidRPr="009A4CB6">
        <w:rPr>
          <w:rFonts w:asciiTheme="minorEastAsia" w:eastAsiaTheme="minorEastAsia" w:hAnsiTheme="minorEastAsia" w:cs="Times New Roman"/>
          <w:color w:val="auto"/>
        </w:rPr>
        <w:t>甚麼你們這麼安靜？』</w:t>
      </w:r>
      <w:r w:rsidR="004B0A9D" w:rsidRPr="00456163">
        <w:rPr>
          <w:rFonts w:ascii="標楷體" w:eastAsia="標楷體" w:hAnsi="標楷體" w:cs="Times New Roman"/>
          <w:color w:val="auto"/>
        </w:rPr>
        <w:t>（在靈和真實</w:t>
      </w:r>
      <w:r w:rsidR="00435584">
        <w:rPr>
          <w:rFonts w:ascii="標楷體" w:eastAsia="標楷體" w:hAnsi="標楷體" w:cs="Times New Roman"/>
          <w:color w:val="auto"/>
        </w:rPr>
        <w:t>裏</w:t>
      </w:r>
      <w:r w:rsidR="004B0A9D" w:rsidRPr="00456163">
        <w:rPr>
          <w:rFonts w:ascii="標楷體" w:eastAsia="標楷體" w:hAnsi="標楷體" w:cs="Times New Roman"/>
          <w:color w:val="auto"/>
        </w:rPr>
        <w:t>的召會生活</w:t>
      </w:r>
      <w:r w:rsidR="00456163" w:rsidRPr="00456163">
        <w:rPr>
          <w:rFonts w:ascii="標楷體" w:eastAsia="標楷體" w:hAnsi="標楷體" w:cs="Times New Roman" w:hint="eastAsia"/>
          <w:color w:val="auto"/>
        </w:rPr>
        <w:t>，</w:t>
      </w:r>
      <w:r w:rsidR="004B0A9D" w:rsidRPr="00456163">
        <w:rPr>
          <w:rFonts w:ascii="標楷體" w:eastAsia="標楷體" w:hAnsi="標楷體" w:cs="Times New Roman"/>
          <w:color w:val="auto"/>
        </w:rPr>
        <w:t>第十一篇）</w:t>
      </w:r>
    </w:p>
    <w:p w:rsidR="0000047D" w:rsidRPr="009A4CB6" w:rsidRDefault="0000047D" w:rsidP="00435584">
      <w:pPr>
        <w:spacing w:beforeLines="50" w:before="120" w:line="360" w:lineRule="exact"/>
        <w:ind w:firstLine="58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A4CB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召會要得建造，必須聖徒禱告，供祭司的職分</w:t>
      </w:r>
    </w:p>
    <w:p w:rsidR="0000047D" w:rsidRPr="009A4CB6" w:rsidRDefault="0000047D" w:rsidP="00435584">
      <w:pPr>
        <w:spacing w:beforeLines="50" w:before="120" w:line="360" w:lineRule="exact"/>
        <w:ind w:firstLineChars="118" w:firstLine="283"/>
        <w:rPr>
          <w:rFonts w:asciiTheme="minorEastAsia" w:eastAsiaTheme="minorEastAsia" w:hAnsiTheme="minorEastAsia" w:cs="Times New Roman"/>
          <w:color w:val="auto"/>
        </w:rPr>
      </w:pPr>
      <w:r w:rsidRPr="009A4CB6">
        <w:rPr>
          <w:rFonts w:asciiTheme="minorEastAsia" w:eastAsiaTheme="minorEastAsia" w:hAnsiTheme="minorEastAsia" w:cs="Times New Roman"/>
          <w:color w:val="auto"/>
        </w:rPr>
        <w:t>在這裏我們必須清楚看見，你我要接觸神，享受神，主要的關鍵乃在於禱告。惟有禱告纔是真正的通電、接火，使燈點亮；其他的一切活動，就如同安裝電燈的線路、配件等，不過都是附屬的。你我的確需要讀經，需要聽道，需要讀屬靈書報，需要和弟兄姊妹有話語上的交通，需要有許多屬靈的活動，但這些都不過像是安裝外面的線路、外面的配件；最重要的是，你我必須藉着禱告通電、接火，在靈裏觸着神纔可以。我們已過的缺欠和差錯，就在這裏。我們的線常常拉得非常多，然而就是不通電，不接火。這不是說我們不需要聽道，不需要讀經，不需要讀書報，不需要和弟兄姊妹交通。我們仍然需要拉線，需要配件；但比這更需要的，乃是藉着禱告通電、接火。</w:t>
      </w:r>
      <w:r w:rsidR="004B0A9D" w:rsidRPr="009A4CB6">
        <w:rPr>
          <w:rFonts w:asciiTheme="minorEastAsia" w:eastAsiaTheme="minorEastAsia" w:hAnsiTheme="minorEastAsia" w:cs="Times New Roman"/>
          <w:color w:val="auto"/>
        </w:rPr>
        <w:t> </w:t>
      </w:r>
      <w:r w:rsidR="009A4CB6" w:rsidRPr="00456163">
        <w:rPr>
          <w:rFonts w:ascii="標楷體" w:eastAsia="標楷體" w:hAnsi="標楷體" w:cs="Times New Roman"/>
          <w:color w:val="auto"/>
        </w:rPr>
        <w:t>（靈的操練與神的建造</w:t>
      </w:r>
      <w:r w:rsidR="009A4CB6" w:rsidRPr="00456163">
        <w:rPr>
          <w:rFonts w:ascii="標楷體" w:eastAsia="標楷體" w:hAnsi="標楷體" w:cs="Times New Roman" w:hint="eastAsia"/>
          <w:color w:val="auto"/>
        </w:rPr>
        <w:t>，</w:t>
      </w:r>
      <w:r w:rsidR="009A4CB6" w:rsidRPr="00456163">
        <w:rPr>
          <w:rFonts w:ascii="標楷體" w:eastAsia="標楷體" w:hAnsi="標楷體" w:cs="Times New Roman"/>
          <w:color w:val="auto"/>
        </w:rPr>
        <w:t>第</w:t>
      </w:r>
      <w:r w:rsidR="009A4CB6" w:rsidRPr="00456163">
        <w:rPr>
          <w:rFonts w:ascii="標楷體" w:eastAsia="標楷體" w:hAnsi="標楷體" w:cs="Times New Roman" w:hint="eastAsia"/>
          <w:color w:val="auto"/>
        </w:rPr>
        <w:t>五</w:t>
      </w:r>
      <w:r w:rsidR="009A4CB6" w:rsidRPr="00456163">
        <w:rPr>
          <w:rFonts w:ascii="標楷體" w:eastAsia="標楷體" w:hAnsi="標楷體" w:cs="Times New Roman"/>
          <w:color w:val="auto"/>
        </w:rPr>
        <w:t>篇）</w:t>
      </w:r>
    </w:p>
    <w:p w:rsidR="00CC4727" w:rsidRPr="009A4CB6" w:rsidRDefault="003E45DB" w:rsidP="00435584">
      <w:pPr>
        <w:spacing w:beforeLines="50" w:before="120" w:line="360" w:lineRule="exact"/>
        <w:ind w:firstLine="58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A4CB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需要禱告調靈，好叫泉源流出活水</w:t>
      </w:r>
    </w:p>
    <w:p w:rsidR="00722E11" w:rsidRPr="009A4CB6" w:rsidRDefault="00110ABB" w:rsidP="00435584">
      <w:pPr>
        <w:spacing w:beforeLines="50" w:before="120" w:line="360" w:lineRule="exact"/>
        <w:ind w:firstLineChars="118" w:firstLine="283"/>
        <w:rPr>
          <w:rFonts w:asciiTheme="minorEastAsia" w:eastAsiaTheme="minorEastAsia" w:hAnsiTheme="minorEastAsia" w:cs="Times New Roman"/>
          <w:color w:val="auto"/>
        </w:rPr>
      </w:pPr>
      <w:r w:rsidRPr="009A4CB6">
        <w:rPr>
          <w:rFonts w:asciiTheme="minorEastAsia" w:eastAsiaTheme="minorEastAsia" w:hAnsiTheme="minorEastAsia" w:cs="Times New Roman"/>
          <w:color w:val="auto"/>
        </w:rPr>
        <w:t>以弗所五章說到在靈裏被充滿，按舊約的豫表看，就是指叫我們裏面的泉源湧出活水。當初以色列人在曠野，常常發生缺水問題；頭一次發生在過紅海不久，他們在以琳遇見十二股水泉。</w:t>
      </w:r>
      <w:r w:rsidR="000318B2">
        <w:rPr>
          <w:rFonts w:asciiTheme="minorEastAsia" w:eastAsiaTheme="minorEastAsia" w:hAnsiTheme="minorEastAsia" w:cs="Times New Roman"/>
          <w:color w:val="auto"/>
        </w:rPr>
        <w:t>（</w:t>
      </w:r>
      <w:r w:rsidRPr="009A4CB6">
        <w:rPr>
          <w:rFonts w:asciiTheme="minorEastAsia" w:eastAsiaTheme="minorEastAsia" w:hAnsiTheme="minorEastAsia" w:cs="Times New Roman"/>
          <w:color w:val="auto"/>
        </w:rPr>
        <w:t>出十五22〜27</w:t>
      </w:r>
      <w:r w:rsidR="000318B2">
        <w:rPr>
          <w:rFonts w:asciiTheme="minorEastAsia" w:eastAsiaTheme="minorEastAsia" w:hAnsiTheme="minorEastAsia" w:cs="Times New Roman"/>
          <w:color w:val="auto"/>
        </w:rPr>
        <w:t>）</w:t>
      </w:r>
      <w:r w:rsidRPr="009A4CB6">
        <w:rPr>
          <w:rFonts w:asciiTheme="minorEastAsia" w:eastAsiaTheme="minorEastAsia" w:hAnsiTheme="minorEastAsia" w:cs="Times New Roman"/>
          <w:color w:val="auto"/>
        </w:rPr>
        <w:t>而後發生在米利巴，摩西在那裏擊打磐石，就流出活水。</w:t>
      </w:r>
      <w:r w:rsidR="000318B2">
        <w:rPr>
          <w:rFonts w:asciiTheme="minorEastAsia" w:eastAsiaTheme="minorEastAsia" w:hAnsiTheme="minorEastAsia" w:cs="Times New Roman"/>
          <w:color w:val="auto"/>
        </w:rPr>
        <w:t>（</w:t>
      </w:r>
      <w:r w:rsidRPr="009A4CB6">
        <w:rPr>
          <w:rFonts w:asciiTheme="minorEastAsia" w:eastAsiaTheme="minorEastAsia" w:hAnsiTheme="minorEastAsia" w:cs="Times New Roman"/>
          <w:color w:val="auto"/>
        </w:rPr>
        <w:t>十七1〜7</w:t>
      </w:r>
      <w:r w:rsidR="000318B2">
        <w:rPr>
          <w:rFonts w:asciiTheme="minorEastAsia" w:eastAsiaTheme="minorEastAsia" w:hAnsiTheme="minorEastAsia" w:cs="Times New Roman"/>
          <w:color w:val="auto"/>
        </w:rPr>
        <w:t>）</w:t>
      </w:r>
      <w:r w:rsidRPr="009A4CB6">
        <w:rPr>
          <w:rFonts w:asciiTheme="minorEastAsia" w:eastAsiaTheme="minorEastAsia" w:hAnsiTheme="minorEastAsia" w:cs="Times New Roman"/>
          <w:color w:val="auto"/>
        </w:rPr>
        <w:t>後來在民數記二十章，以色列人再次遇到缺水的問題，神便指示摩西吩咐磐石發出水來，好給百姓喝。</w:t>
      </w:r>
      <w:r w:rsidR="000318B2">
        <w:rPr>
          <w:rFonts w:asciiTheme="minorEastAsia" w:eastAsiaTheme="minorEastAsia" w:hAnsiTheme="minorEastAsia" w:cs="Times New Roman"/>
          <w:color w:val="auto"/>
        </w:rPr>
        <w:t>（</w:t>
      </w:r>
      <w:r w:rsidRPr="009A4CB6">
        <w:rPr>
          <w:rFonts w:asciiTheme="minorEastAsia" w:eastAsiaTheme="minorEastAsia" w:hAnsiTheme="minorEastAsia" w:cs="Times New Roman"/>
          <w:color w:val="auto"/>
        </w:rPr>
        <w:t>2〜13</w:t>
      </w:r>
      <w:r w:rsidR="000318B2">
        <w:rPr>
          <w:rFonts w:asciiTheme="minorEastAsia" w:eastAsiaTheme="minorEastAsia" w:hAnsiTheme="minorEastAsia" w:cs="Times New Roman"/>
          <w:color w:val="auto"/>
        </w:rPr>
        <w:t>）</w:t>
      </w:r>
      <w:r w:rsidRPr="009A4CB6">
        <w:rPr>
          <w:rFonts w:asciiTheme="minorEastAsia" w:eastAsiaTheme="minorEastAsia" w:hAnsiTheme="minorEastAsia" w:cs="Times New Roman"/>
          <w:color w:val="auto"/>
        </w:rPr>
        <w:t>末了一次發生缺水的問題，記載在二十一章，是他們來到比珥。那時，他們旣不是遇到外面看得見的水泉，也不是擊打磐石流出水，乃是挖井湧出活水。他們一面在那裏用權杖、用扶杖挖</w:t>
      </w:r>
      <w:r w:rsidR="008C01B5">
        <w:rPr>
          <w:rFonts w:asciiTheme="minorEastAsia" w:eastAsiaTheme="minorEastAsia" w:hAnsiTheme="minorEastAsia" w:cs="Times New Roman" w:hint="eastAsia"/>
          <w:color w:val="auto"/>
        </w:rPr>
        <w:t>井</w:t>
      </w:r>
      <w:r w:rsidRPr="009A4CB6">
        <w:rPr>
          <w:rFonts w:asciiTheme="minorEastAsia" w:eastAsiaTheme="minorEastAsia" w:hAnsiTheme="minorEastAsia" w:cs="Times New Roman"/>
          <w:color w:val="auto"/>
        </w:rPr>
        <w:t>，一面唱歌說，『井阿，湧上水來！』</w:t>
      </w:r>
      <w:r w:rsidR="000318B2">
        <w:rPr>
          <w:rFonts w:asciiTheme="minorEastAsia" w:eastAsiaTheme="minorEastAsia" w:hAnsiTheme="minorEastAsia" w:cs="Times New Roman"/>
          <w:color w:val="auto"/>
        </w:rPr>
        <w:t>（</w:t>
      </w:r>
      <w:r w:rsidRPr="009A4CB6">
        <w:rPr>
          <w:rFonts w:asciiTheme="minorEastAsia" w:eastAsiaTheme="minorEastAsia" w:hAnsiTheme="minorEastAsia" w:cs="Times New Roman"/>
          <w:color w:val="auto"/>
        </w:rPr>
        <w:t>17</w:t>
      </w:r>
      <w:r w:rsidR="000318B2">
        <w:rPr>
          <w:rFonts w:asciiTheme="minorEastAsia" w:eastAsiaTheme="minorEastAsia" w:hAnsiTheme="minorEastAsia" w:cs="Times New Roman"/>
          <w:color w:val="auto"/>
        </w:rPr>
        <w:t>）</w:t>
      </w:r>
      <w:r w:rsidRPr="009A4CB6">
        <w:rPr>
          <w:rFonts w:asciiTheme="minorEastAsia" w:eastAsiaTheme="minorEastAsia" w:hAnsiTheme="minorEastAsia" w:cs="Times New Roman"/>
          <w:color w:val="auto"/>
        </w:rPr>
        <w:t>我們讀舊約不能只接受一部分的豫表，而忽畧其他部分。許多讀經的人，只注意以琳的十二股水泉，以及磐石裂開流出活水的豫表，卻忽畧了在比珥挖井得水的豫表。我信挖井得水的豫表，有它另一面的含意，就是我們這些日子所注意的事。對我們來說，今天不再是遇到水泉的問題，也不再是磐石裂開的問題。因</w:t>
      </w:r>
      <w:r w:rsidR="008C01B5">
        <w:rPr>
          <w:rFonts w:asciiTheme="minorEastAsia" w:eastAsiaTheme="minorEastAsia" w:hAnsiTheme="minorEastAsia" w:cs="Times New Roman"/>
          <w:color w:val="auto"/>
        </w:rPr>
        <w:t>為</w:t>
      </w:r>
      <w:r w:rsidRPr="009A4CB6">
        <w:rPr>
          <w:rFonts w:asciiTheme="minorEastAsia" w:eastAsiaTheme="minorEastAsia" w:hAnsiTheme="minorEastAsia" w:cs="Times New Roman"/>
          <w:color w:val="auto"/>
        </w:rPr>
        <w:t>磐石早已裂開，水泉也已通進我們裏面，現在惟一的需要，就是要我們挖井。我們必須挖出破口，裏面的活水纔能湧流出來。</w:t>
      </w:r>
      <w:r w:rsidR="004B0A9D" w:rsidRPr="00456163">
        <w:rPr>
          <w:rFonts w:ascii="標楷體" w:eastAsia="標楷體" w:hAnsi="標楷體" w:cs="Times New Roman"/>
          <w:color w:val="auto"/>
        </w:rPr>
        <w:t>（靈的操練與神的建造</w:t>
      </w:r>
      <w:r w:rsidR="00456163" w:rsidRPr="00456163">
        <w:rPr>
          <w:rFonts w:ascii="標楷體" w:eastAsia="標楷體" w:hAnsi="標楷體" w:cs="Times New Roman" w:hint="eastAsia"/>
          <w:color w:val="auto"/>
        </w:rPr>
        <w:t>，</w:t>
      </w:r>
      <w:r w:rsidR="004B0A9D" w:rsidRPr="00456163">
        <w:rPr>
          <w:rFonts w:ascii="標楷體" w:eastAsia="標楷體" w:hAnsi="標楷體" w:cs="Times New Roman"/>
          <w:color w:val="auto"/>
        </w:rPr>
        <w:t>第</w:t>
      </w:r>
      <w:r w:rsidR="00456163" w:rsidRPr="00456163">
        <w:rPr>
          <w:rFonts w:ascii="標楷體" w:eastAsia="標楷體" w:hAnsi="標楷體" w:cs="Times New Roman" w:hint="eastAsia"/>
          <w:color w:val="auto"/>
        </w:rPr>
        <w:t>五</w:t>
      </w:r>
      <w:r w:rsidR="004B0A9D" w:rsidRPr="00456163">
        <w:rPr>
          <w:rFonts w:ascii="標楷體" w:eastAsia="標楷體" w:hAnsi="標楷體" w:cs="Times New Roman"/>
          <w:color w:val="auto"/>
        </w:rPr>
        <w:t>篇）</w:t>
      </w:r>
    </w:p>
    <w:p w:rsidR="003E45DB" w:rsidRPr="009A4CB6" w:rsidRDefault="003E45DB" w:rsidP="00435584">
      <w:pPr>
        <w:spacing w:beforeLines="50" w:before="120" w:line="360" w:lineRule="exact"/>
        <w:ind w:firstLineChars="118" w:firstLine="283"/>
        <w:rPr>
          <w:rFonts w:asciiTheme="minorEastAsia" w:eastAsiaTheme="minorEastAsia" w:hAnsiTheme="minorEastAsia" w:cs="Times New Roman"/>
          <w:color w:val="auto"/>
        </w:rPr>
      </w:pPr>
      <w:r w:rsidRPr="009A4CB6">
        <w:rPr>
          <w:rFonts w:asciiTheme="minorEastAsia" w:eastAsiaTheme="minorEastAsia" w:hAnsiTheme="minorEastAsia" w:cs="Times New Roman"/>
          <w:color w:val="auto"/>
        </w:rPr>
        <w:t>很可惜，我們今天有一個大難處，就是我們裏頭的泉源挖得不彀深；我們的泉源不彀敞開，不彀湧流。這沒有別的原因，完全是因</w:t>
      </w:r>
      <w:r w:rsidR="008C01B5">
        <w:rPr>
          <w:rFonts w:asciiTheme="minorEastAsia" w:eastAsiaTheme="minorEastAsia" w:hAnsiTheme="minorEastAsia" w:cs="Times New Roman"/>
          <w:color w:val="auto"/>
        </w:rPr>
        <w:t>為</w:t>
      </w:r>
      <w:r w:rsidRPr="009A4CB6">
        <w:rPr>
          <w:rFonts w:asciiTheme="minorEastAsia" w:eastAsiaTheme="minorEastAsia" w:hAnsiTheme="minorEastAsia" w:cs="Times New Roman"/>
          <w:color w:val="auto"/>
        </w:rPr>
        <w:t>我們的靈啓發得不彀，操練得不彀。請想看，連我們的頭腦，都需要經過啓發操練，纔能顯出功用，何況我們的靈呢？…我們的難處就在於不喜歡用靈。我們喜歡作事，喜歡聽道，就是不喜歡用靈。願神憐憫我們，翻轉我們的觀念和習慣，叫我們今後最看重的一件事，就是調靈禱告。這個禱告就是挖井，挖泉源。我們只要把泉源挖通了，聖靈的活水自然會湧流出來。</w:t>
      </w:r>
    </w:p>
    <w:p w:rsidR="003E45DB" w:rsidRPr="009A4CB6" w:rsidRDefault="003E45DB" w:rsidP="00435584">
      <w:pPr>
        <w:spacing w:beforeLines="50" w:before="120" w:line="360" w:lineRule="exact"/>
        <w:ind w:firstLineChars="118" w:firstLine="283"/>
        <w:rPr>
          <w:rFonts w:asciiTheme="minorEastAsia" w:eastAsiaTheme="minorEastAsia" w:hAnsiTheme="minorEastAsia" w:cs="Times New Roman"/>
          <w:color w:val="auto"/>
        </w:rPr>
      </w:pPr>
      <w:r w:rsidRPr="009A4CB6">
        <w:rPr>
          <w:rFonts w:asciiTheme="minorEastAsia" w:eastAsiaTheme="minorEastAsia" w:hAnsiTheme="minorEastAsia" w:cs="Times New Roman"/>
          <w:color w:val="auto"/>
        </w:rPr>
        <w:t>調靈不是別的，就是運用靈，操練靈，釋放靈，和別人一同在靈裏禱告。你是個得救的人，你裏面的靈已經活過來，神的靈也已經住在你的靈裏，因此你就要運用你的靈。你不應該僅僅是一個喜歡身體活動，喜歡魂活動的人，你應該操練多用你的靈來活動，並且還要和別人的靈調在一起活動，調在一起禱告。所以，這個調靈並不是一時的，也不是季節性的，乃是要一直繼續下去的。</w:t>
      </w:r>
      <w:r w:rsidR="00456163" w:rsidRPr="00456163">
        <w:rPr>
          <w:rFonts w:ascii="標楷體" w:eastAsia="標楷體" w:hAnsi="標楷體" w:cs="Times New Roman"/>
          <w:color w:val="auto"/>
        </w:rPr>
        <w:t>（靈的操練與神的建造</w:t>
      </w:r>
      <w:bookmarkStart w:id="0" w:name="_GoBack"/>
      <w:r w:rsidR="00456163" w:rsidRPr="00456163">
        <w:rPr>
          <w:rFonts w:ascii="標楷體" w:eastAsia="標楷體" w:hAnsi="標楷體" w:cs="Times New Roman" w:hint="eastAsia"/>
          <w:color w:val="auto"/>
        </w:rPr>
        <w:t>，</w:t>
      </w:r>
      <w:bookmarkEnd w:id="0"/>
      <w:r w:rsidR="00456163" w:rsidRPr="00456163">
        <w:rPr>
          <w:rFonts w:ascii="標楷體" w:eastAsia="標楷體" w:hAnsi="標楷體" w:cs="Times New Roman"/>
          <w:color w:val="auto"/>
        </w:rPr>
        <w:t>第</w:t>
      </w:r>
      <w:r w:rsidR="00456163" w:rsidRPr="00456163">
        <w:rPr>
          <w:rFonts w:ascii="標楷體" w:eastAsia="標楷體" w:hAnsi="標楷體" w:cs="Times New Roman" w:hint="eastAsia"/>
          <w:color w:val="auto"/>
        </w:rPr>
        <w:t>九</w:t>
      </w:r>
      <w:r w:rsidR="00456163" w:rsidRPr="00456163">
        <w:rPr>
          <w:rFonts w:ascii="標楷體" w:eastAsia="標楷體" w:hAnsi="標楷體" w:cs="Times New Roman"/>
          <w:color w:val="auto"/>
        </w:rPr>
        <w:t>篇）</w:t>
      </w:r>
    </w:p>
    <w:p w:rsidR="00722E11" w:rsidRPr="009A4CB6" w:rsidRDefault="004B0A9D" w:rsidP="00435584">
      <w:pPr>
        <w:spacing w:beforeLines="50" w:before="120" w:line="360" w:lineRule="exact"/>
        <w:ind w:firstLine="58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A4CB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調靈在於操練靈</w:t>
      </w:r>
    </w:p>
    <w:p w:rsidR="00722E11" w:rsidRPr="009A4CB6" w:rsidRDefault="004B0A9D" w:rsidP="00435584">
      <w:pPr>
        <w:spacing w:beforeLines="50" w:before="120" w:line="360" w:lineRule="exact"/>
        <w:ind w:firstLineChars="118" w:firstLine="283"/>
        <w:rPr>
          <w:rFonts w:asciiTheme="minorEastAsia" w:eastAsiaTheme="minorEastAsia" w:hAnsiTheme="minorEastAsia" w:cs="Times New Roman"/>
          <w:color w:val="auto"/>
        </w:rPr>
      </w:pPr>
      <w:r w:rsidRPr="009A4CB6">
        <w:rPr>
          <w:rFonts w:asciiTheme="minorEastAsia" w:eastAsiaTheme="minorEastAsia" w:hAnsiTheme="minorEastAsia" w:cs="Times New Roman"/>
          <w:color w:val="auto"/>
        </w:rPr>
        <w:t>…我們所說的調靈，並不是僅僅指大家來在一起，有一種興奮的禱告而已。乃是指我們的禱告，必須用靈，纔會有調靈的果效。我們已經說過，神和人之間的來往，完全是一個靈的故事，我們要摸</w:t>
      </w:r>
      <w:r w:rsidR="00960008">
        <w:rPr>
          <w:rFonts w:asciiTheme="minorEastAsia" w:eastAsiaTheme="minorEastAsia" w:hAnsiTheme="minorEastAsia" w:cs="Times New Roman"/>
          <w:color w:val="auto"/>
        </w:rPr>
        <w:t>着</w:t>
      </w:r>
      <w:r w:rsidRPr="009A4CB6">
        <w:rPr>
          <w:rFonts w:asciiTheme="minorEastAsia" w:eastAsiaTheme="minorEastAsia" w:hAnsiTheme="minorEastAsia" w:cs="Times New Roman"/>
          <w:color w:val="auto"/>
        </w:rPr>
        <w:t>神和神的一切，必須是在靈</w:t>
      </w:r>
      <w:r w:rsidR="00435584">
        <w:rPr>
          <w:rFonts w:asciiTheme="minorEastAsia" w:eastAsiaTheme="minorEastAsia" w:hAnsiTheme="minorEastAsia" w:cs="Times New Roman"/>
          <w:color w:val="auto"/>
        </w:rPr>
        <w:t>裏</w:t>
      </w:r>
      <w:r w:rsidRPr="009A4CB6">
        <w:rPr>
          <w:rFonts w:asciiTheme="minorEastAsia" w:eastAsiaTheme="minorEastAsia" w:hAnsiTheme="minorEastAsia" w:cs="Times New Roman"/>
          <w:color w:val="auto"/>
        </w:rPr>
        <w:t>。所以我們必須多操練運用靈，使靈豐富剛強；而操練靈最好的方法，就是多禱告。所以調靈的基本操練，乃在於我們要多用靈禱告。</w:t>
      </w:r>
    </w:p>
    <w:p w:rsidR="00722E11" w:rsidRPr="009A4CB6" w:rsidRDefault="004B0A9D" w:rsidP="00435584">
      <w:pPr>
        <w:spacing w:beforeLines="50" w:before="120" w:line="360" w:lineRule="exact"/>
        <w:ind w:firstLineChars="118" w:firstLine="283"/>
        <w:rPr>
          <w:rFonts w:asciiTheme="minorEastAsia" w:eastAsiaTheme="minorEastAsia" w:hAnsiTheme="minorEastAsia" w:cs="Times New Roman"/>
          <w:color w:val="auto"/>
        </w:rPr>
      </w:pPr>
      <w:r w:rsidRPr="009A4CB6">
        <w:rPr>
          <w:rFonts w:asciiTheme="minorEastAsia" w:eastAsiaTheme="minorEastAsia" w:hAnsiTheme="minorEastAsia" w:cs="Times New Roman"/>
          <w:color w:val="auto"/>
        </w:rPr>
        <w:t>已過，我們的禱告實在太少。所以，現在我們推動調靈這事，就是要全召會的弟兄姊妹，尤其是擔負事奉責任的人，無論是同工、長老、家負責，個個都作禱告的人，個個都多有禱告。我們的靈要操練到一個地步，隨時隨地都能向神禱告。即使你是走在路上，或者坐在車上，你</w:t>
      </w:r>
      <w:r w:rsidR="00435584">
        <w:rPr>
          <w:rFonts w:asciiTheme="minorEastAsia" w:eastAsiaTheme="minorEastAsia" w:hAnsiTheme="minorEastAsia" w:cs="Times New Roman"/>
          <w:color w:val="auto"/>
        </w:rPr>
        <w:t>裏</w:t>
      </w:r>
      <w:r w:rsidRPr="009A4CB6">
        <w:rPr>
          <w:rFonts w:asciiTheme="minorEastAsia" w:eastAsiaTheme="minorEastAsia" w:hAnsiTheme="minorEastAsia" w:cs="Times New Roman"/>
          <w:color w:val="auto"/>
        </w:rPr>
        <w:t>頭還能不斷的禱告。這種隨時的禱告，就叫我們一直運用靈，操練靈，而使我們的靈越過越強越盛；我們真實的長進就在於此。</w:t>
      </w:r>
    </w:p>
    <w:p w:rsidR="00722E11" w:rsidRPr="009A4CB6" w:rsidRDefault="004B0A9D" w:rsidP="00435584">
      <w:pPr>
        <w:spacing w:beforeLines="50" w:before="120" w:line="360" w:lineRule="exact"/>
        <w:ind w:firstLineChars="118" w:firstLine="283"/>
        <w:rPr>
          <w:rFonts w:asciiTheme="minorEastAsia" w:eastAsiaTheme="minorEastAsia" w:hAnsiTheme="minorEastAsia" w:cs="Times New Roman"/>
          <w:color w:val="auto"/>
        </w:rPr>
      </w:pPr>
      <w:r w:rsidRPr="009A4CB6">
        <w:rPr>
          <w:rFonts w:asciiTheme="minorEastAsia" w:eastAsiaTheme="minorEastAsia" w:hAnsiTheme="minorEastAsia" w:cs="Times New Roman"/>
          <w:color w:val="auto"/>
        </w:rPr>
        <w:t>調靈的基本原則，就是操練靈。不但在日常生活中要個人操練靈，就是每次和弟兄姊妹在一起，也都該把靈釋放出來，和弟兄姊妹一同禱告、操練。比方，我們每一次聚會，不管是甚麼性質的聚會，不管有甚麼人在場，我們的靈都該自由的釋放出來。如果我們都這樣操練，我們的聚會將是何等的豐富。我們一來到聚會中，你的靈出來，我的靈出來，他的靈也出來，大家的靈都出來了，眾人靈靈相調，匯為一流，自然就顯出生命活水湧流的光景。如此，所有的死亡、污穢，都被沖去，所有的豐盛都流了進來，這是何等的榮耀。所以從現在起，我們一定要好好操練靈，使靈越操練越剛強，越操練越起來，越操練越新鮮，越操練越活潑。操練到一個地步，無論到甚麼場合，靈都能出來，而且是很自然的出來。</w:t>
      </w:r>
      <w:r w:rsidRPr="00456163">
        <w:rPr>
          <w:rFonts w:ascii="標楷體" w:eastAsia="標楷體" w:hAnsi="標楷體" w:cs="Times New Roman"/>
          <w:color w:val="auto"/>
        </w:rPr>
        <w:t>（靈的操練與神的建造</w:t>
      </w:r>
      <w:r w:rsidR="00456163" w:rsidRPr="00456163">
        <w:rPr>
          <w:rFonts w:ascii="標楷體" w:eastAsia="標楷體" w:hAnsi="標楷體" w:cs="Times New Roman" w:hint="eastAsia"/>
          <w:color w:val="auto"/>
        </w:rPr>
        <w:t>，</w:t>
      </w:r>
      <w:r w:rsidRPr="00456163">
        <w:rPr>
          <w:rFonts w:ascii="標楷體" w:eastAsia="標楷體" w:hAnsi="標楷體" w:cs="Times New Roman"/>
          <w:color w:val="auto"/>
        </w:rPr>
        <w:t>第八篇）</w:t>
      </w:r>
    </w:p>
    <w:p w:rsidR="009A4CB6" w:rsidRPr="009A4CB6" w:rsidRDefault="009A4CB6" w:rsidP="00435584">
      <w:pPr>
        <w:spacing w:beforeLines="50" w:before="120" w:line="360" w:lineRule="exact"/>
        <w:ind w:firstLine="58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A4CB6">
        <w:rPr>
          <w:rFonts w:ascii="新細明體" w:eastAsia="新細明體" w:hAnsi="新細明體" w:hint="eastAsia"/>
          <w:b/>
          <w:color w:val="auto"/>
          <w:sz w:val="28"/>
          <w:szCs w:val="28"/>
        </w:rPr>
        <w:t>要勇敢而又受約束，並要有配搭</w:t>
      </w:r>
    </w:p>
    <w:p w:rsidR="009A4CB6" w:rsidRPr="009A4CB6" w:rsidRDefault="009A4CB6" w:rsidP="00435584">
      <w:pPr>
        <w:spacing w:beforeLines="50" w:before="120" w:line="360" w:lineRule="exact"/>
        <w:ind w:firstLineChars="118" w:firstLine="283"/>
        <w:jc w:val="left"/>
        <w:rPr>
          <w:rFonts w:asciiTheme="minorEastAsia" w:eastAsiaTheme="minorEastAsia" w:hAnsiTheme="minorEastAsia" w:cs="Times New Roman"/>
          <w:color w:val="auto"/>
        </w:rPr>
      </w:pPr>
      <w:r w:rsidRPr="009A4CB6">
        <w:rPr>
          <w:rFonts w:asciiTheme="minorEastAsia" w:eastAsiaTheme="minorEastAsia" w:hAnsiTheme="minorEastAsia"/>
          <w:color w:val="auto"/>
          <w:shd w:val="clear" w:color="auto" w:fill="FFFFFF"/>
        </w:rPr>
        <w:t>年長的聖徒要操練自己釋放靈，而青年聖徒要學習優雅，不要一直喊叫。希望每個人在聚會中都能開口禱告；常常開口的要受約束，少開口的要操練多禱告。主是平衡的，當你衝得太厲害，祂就要拉一拉；當你太慢太被動，祂就要推一推。主在訓練我們時，一面要訓練我們勇敢，一面也要使我們受約束。若是你能開口二十次，已開口三、四次，就不要再開口了。但一直不開口的人，要強迫自己開口，而且越多越好。若是我或同工們開口禱告，眾人不會覺得希奇，因</w:t>
      </w:r>
      <w:r w:rsidR="008C01B5">
        <w:rPr>
          <w:rFonts w:asciiTheme="minorEastAsia" w:eastAsiaTheme="minorEastAsia" w:hAnsiTheme="minorEastAsia"/>
          <w:color w:val="auto"/>
          <w:shd w:val="clear" w:color="auto" w:fill="FFFFFF"/>
        </w:rPr>
        <w:t>為</w:t>
      </w:r>
      <w:r w:rsidRPr="009A4CB6">
        <w:rPr>
          <w:rFonts w:asciiTheme="minorEastAsia" w:eastAsiaTheme="minorEastAsia" w:hAnsiTheme="minorEastAsia"/>
          <w:color w:val="auto"/>
          <w:shd w:val="clear" w:color="auto" w:fill="FFFFFF"/>
        </w:rPr>
        <w:t>都習以</w:t>
      </w:r>
      <w:r w:rsidR="008C01B5">
        <w:rPr>
          <w:rFonts w:asciiTheme="minorEastAsia" w:eastAsiaTheme="minorEastAsia" w:hAnsiTheme="minorEastAsia"/>
          <w:color w:val="auto"/>
          <w:shd w:val="clear" w:color="auto" w:fill="FFFFFF"/>
        </w:rPr>
        <w:t>為</w:t>
      </w:r>
      <w:r w:rsidRPr="009A4CB6">
        <w:rPr>
          <w:rFonts w:asciiTheme="minorEastAsia" w:eastAsiaTheme="minorEastAsia" w:hAnsiTheme="minorEastAsia"/>
          <w:color w:val="auto"/>
          <w:shd w:val="clear" w:color="auto" w:fill="FFFFFF"/>
        </w:rPr>
        <w:t>常了；但若是有一位姊妹久未開口，她一開口禱告，眾人必會大聲說阿們。若是青年聖徒一直喊叫，別人也會覺得老套、了無新意，還不若一位久不開口的年老姊妹幾句的禱告。</w:t>
      </w:r>
      <w:r w:rsidRPr="009A4CB6">
        <w:rPr>
          <w:rFonts w:asciiTheme="minorEastAsia" w:eastAsiaTheme="minorEastAsia" w:hAnsiTheme="minorEastAsia"/>
          <w:color w:val="auto"/>
        </w:rPr>
        <w:br/>
      </w:r>
      <w:r w:rsidRPr="009A4CB6">
        <w:rPr>
          <w:rFonts w:asciiTheme="minorEastAsia" w:eastAsiaTheme="minorEastAsia" w:hAnsiTheme="minorEastAsia" w:hint="eastAsia"/>
          <w:color w:val="auto"/>
          <w:shd w:val="clear" w:color="auto" w:fill="FFFFFF"/>
        </w:rPr>
        <w:t xml:space="preserve">    </w:t>
      </w:r>
      <w:r w:rsidRPr="009A4CB6">
        <w:rPr>
          <w:rFonts w:asciiTheme="minorEastAsia" w:eastAsiaTheme="minorEastAsia" w:hAnsiTheme="minorEastAsia"/>
          <w:color w:val="auto"/>
          <w:shd w:val="clear" w:color="auto" w:fill="FFFFFF"/>
        </w:rPr>
        <w:t>當別人在禱告時，眾人的阿們聲不要太大，阿們聲若太大，會造成喧賓奪主的情形。所以，禱告的人聲音需要高昂大聲，靈也要訓練，讓靈能出來。對於一直喊叫的少年人，要訓練他們不要太大聲喊叫，聲音要學習降低。聚會當然要釋放靈，但不要從頭到尾只有一種音調，這樣太過單調。不要一直喊叫，有時要有三、五位較長的禱告，或有數句的禱告；當有人禱告時，大家就要安靜，阿們聲不要太大。或者，有人接着作一點見證。然後，再繼續禱告，而眾人的銜接需要有意義，不要墨守成規，要有訓練，有配搭，越多人開口越好。聚會不要一成不變，要隨靈引導，運用自如；這需要花工夫訓練。例如，有些姊妹們不習慣在聚會中呼喊，她們可以在家裏訓練自己開口呼求主名，直至靈出來。總之，我們都要學習如何在聚會中說話，或禱告或讚美，或</w:t>
      </w:r>
      <w:r w:rsidR="008C01B5">
        <w:rPr>
          <w:rFonts w:asciiTheme="minorEastAsia" w:eastAsiaTheme="minorEastAsia" w:hAnsiTheme="minorEastAsia"/>
          <w:color w:val="auto"/>
          <w:shd w:val="clear" w:color="auto" w:fill="FFFFFF"/>
        </w:rPr>
        <w:t>為</w:t>
      </w:r>
      <w:r w:rsidRPr="009A4CB6">
        <w:rPr>
          <w:rFonts w:asciiTheme="minorEastAsia" w:eastAsiaTheme="minorEastAsia" w:hAnsiTheme="minorEastAsia"/>
          <w:color w:val="auto"/>
          <w:shd w:val="clear" w:color="auto" w:fill="FFFFFF"/>
        </w:rPr>
        <w:t>主作見證，這就是我們的事奉。</w:t>
      </w:r>
      <w:r w:rsidRPr="00456163">
        <w:rPr>
          <w:rFonts w:ascii="標楷體" w:eastAsia="標楷體" w:hAnsi="標楷體" w:cs="Times New Roman"/>
          <w:color w:val="auto"/>
        </w:rPr>
        <w:t>（在靈和真實</w:t>
      </w:r>
      <w:r w:rsidR="00435584">
        <w:rPr>
          <w:rFonts w:ascii="標楷體" w:eastAsia="標楷體" w:hAnsi="標楷體" w:cs="Times New Roman"/>
          <w:color w:val="auto"/>
        </w:rPr>
        <w:t>裏</w:t>
      </w:r>
      <w:r w:rsidRPr="00456163">
        <w:rPr>
          <w:rFonts w:ascii="標楷體" w:eastAsia="標楷體" w:hAnsi="標楷體" w:cs="Times New Roman"/>
          <w:color w:val="auto"/>
        </w:rPr>
        <w:t>的召會生活</w:t>
      </w:r>
      <w:r w:rsidRPr="00456163">
        <w:rPr>
          <w:rFonts w:ascii="標楷體" w:eastAsia="標楷體" w:hAnsi="標楷體" w:cs="Times New Roman" w:hint="eastAsia"/>
          <w:color w:val="auto"/>
        </w:rPr>
        <w:t>，</w:t>
      </w:r>
      <w:r w:rsidRPr="00456163">
        <w:rPr>
          <w:rFonts w:ascii="標楷體" w:eastAsia="標楷體" w:hAnsi="標楷體" w:cs="Times New Roman"/>
          <w:color w:val="auto"/>
        </w:rPr>
        <w:t>第十</w:t>
      </w:r>
      <w:r w:rsidRPr="00456163">
        <w:rPr>
          <w:rFonts w:ascii="標楷體" w:eastAsia="標楷體" w:hAnsi="標楷體" w:cs="Times New Roman" w:hint="eastAsia"/>
          <w:color w:val="auto"/>
        </w:rPr>
        <w:t>二</w:t>
      </w:r>
      <w:r w:rsidRPr="00456163">
        <w:rPr>
          <w:rFonts w:ascii="標楷體" w:eastAsia="標楷體" w:hAnsi="標楷體" w:cs="Times New Roman"/>
          <w:color w:val="auto"/>
        </w:rPr>
        <w:t>篇）</w:t>
      </w:r>
    </w:p>
    <w:p w:rsidR="00722E11" w:rsidRPr="009A4CB6" w:rsidRDefault="004B0A9D" w:rsidP="00435584">
      <w:pPr>
        <w:widowControl w:val="0"/>
        <w:spacing w:beforeLines="50" w:before="120" w:line="360" w:lineRule="exact"/>
        <w:ind w:firstLineChars="0" w:firstLine="0"/>
        <w:jc w:val="left"/>
        <w:rPr>
          <w:rFonts w:ascii="標楷體" w:eastAsia="標楷體" w:hAnsi="標楷體" w:cs="標楷體"/>
          <w:color w:val="auto"/>
          <w:sz w:val="28"/>
          <w:szCs w:val="28"/>
        </w:rPr>
      </w:pPr>
      <w:r w:rsidRPr="009A4CB6">
        <w:rPr>
          <w:rFonts w:ascii="標楷體" w:eastAsia="標楷體" w:hAnsi="標楷體" w:cs="標楷體"/>
          <w:color w:val="auto"/>
          <w:sz w:val="28"/>
          <w:szCs w:val="28"/>
        </w:rPr>
        <w:t>操練與實行：</w:t>
      </w:r>
    </w:p>
    <w:p w:rsidR="00722E11" w:rsidRPr="009A4CB6" w:rsidRDefault="009A4CB6" w:rsidP="00435584">
      <w:pPr>
        <w:widowControl w:val="0"/>
        <w:spacing w:beforeLines="50" w:before="120" w:line="360" w:lineRule="exact"/>
        <w:ind w:firstLineChars="0" w:firstLine="0"/>
        <w:jc w:val="left"/>
        <w:rPr>
          <w:rFonts w:asciiTheme="minorEastAsia" w:eastAsiaTheme="minorEastAsia" w:hAnsiTheme="minorEastAsia"/>
          <w:color w:val="auto"/>
        </w:rPr>
      </w:pPr>
      <w:r w:rsidRPr="009A4CB6">
        <w:rPr>
          <w:rFonts w:asciiTheme="minorEastAsia" w:eastAsiaTheme="minorEastAsia" w:hAnsiTheme="minorEastAsia" w:hint="eastAsia"/>
          <w:color w:val="auto"/>
        </w:rPr>
        <w:t xml:space="preserve">    </w:t>
      </w:r>
      <w:r w:rsidR="004B0A9D" w:rsidRPr="009A4CB6">
        <w:rPr>
          <w:rFonts w:asciiTheme="minorEastAsia" w:eastAsiaTheme="minorEastAsia" w:hAnsiTheme="minorEastAsia"/>
          <w:color w:val="auto"/>
        </w:rPr>
        <w:t>一 操練隨時隨處</w:t>
      </w:r>
      <w:r w:rsidR="007F7C6D">
        <w:rPr>
          <w:rFonts w:asciiTheme="minorEastAsia" w:eastAsiaTheme="minorEastAsia" w:hAnsiTheme="minorEastAsia" w:hint="eastAsia"/>
          <w:color w:val="auto"/>
        </w:rPr>
        <w:t>藉</w:t>
      </w:r>
      <w:r w:rsidR="00960008">
        <w:rPr>
          <w:rFonts w:asciiTheme="minorEastAsia" w:eastAsiaTheme="minorEastAsia" w:hAnsiTheme="minorEastAsia" w:hint="eastAsia"/>
          <w:color w:val="auto"/>
        </w:rPr>
        <w:t>着</w:t>
      </w:r>
      <w:r w:rsidR="004B0A9D" w:rsidRPr="009A4CB6">
        <w:rPr>
          <w:rFonts w:asciiTheme="minorEastAsia" w:eastAsiaTheme="minorEastAsia" w:hAnsiTheme="minorEastAsia"/>
          <w:color w:val="auto"/>
        </w:rPr>
        <w:t>禱告</w:t>
      </w:r>
      <w:r w:rsidR="007F7C6D">
        <w:rPr>
          <w:rFonts w:asciiTheme="minorEastAsia" w:eastAsiaTheme="minorEastAsia" w:hAnsiTheme="minorEastAsia" w:hint="eastAsia"/>
          <w:color w:val="auto"/>
        </w:rPr>
        <w:t>操練靈</w:t>
      </w:r>
      <w:r w:rsidR="004B0A9D" w:rsidRPr="009A4CB6">
        <w:rPr>
          <w:rFonts w:asciiTheme="minorEastAsia" w:eastAsiaTheme="minorEastAsia" w:hAnsiTheme="minorEastAsia"/>
          <w:color w:val="auto"/>
        </w:rPr>
        <w:t>，充滿靈，</w:t>
      </w:r>
      <w:r w:rsidR="007F7C6D">
        <w:rPr>
          <w:rFonts w:asciiTheme="minorEastAsia" w:eastAsiaTheme="minorEastAsia" w:hAnsiTheme="minorEastAsia" w:hint="eastAsia"/>
          <w:color w:val="auto"/>
        </w:rPr>
        <w:t>使我們滿了活水的湧流</w:t>
      </w:r>
      <w:r w:rsidR="004B0A9D" w:rsidRPr="009A4CB6">
        <w:rPr>
          <w:rFonts w:asciiTheme="minorEastAsia" w:eastAsiaTheme="minorEastAsia" w:hAnsiTheme="minorEastAsia"/>
          <w:color w:val="auto"/>
        </w:rPr>
        <w:t>。</w:t>
      </w:r>
    </w:p>
    <w:p w:rsidR="00722E11" w:rsidRPr="009A4CB6" w:rsidRDefault="009A4CB6" w:rsidP="00EB0BE1">
      <w:pPr>
        <w:widowControl w:val="0"/>
        <w:spacing w:beforeLines="50" w:before="120" w:line="360" w:lineRule="exact"/>
        <w:ind w:firstLineChars="0" w:firstLine="0"/>
        <w:jc w:val="left"/>
        <w:rPr>
          <w:rFonts w:asciiTheme="minorEastAsia" w:eastAsiaTheme="minorEastAsia" w:hAnsiTheme="minorEastAsia"/>
          <w:color w:val="auto"/>
        </w:rPr>
      </w:pPr>
      <w:r w:rsidRPr="009A4CB6">
        <w:rPr>
          <w:rFonts w:asciiTheme="minorEastAsia" w:eastAsiaTheme="minorEastAsia" w:hAnsiTheme="minorEastAsia" w:hint="eastAsia"/>
          <w:color w:val="auto"/>
        </w:rPr>
        <w:t xml:space="preserve">    </w:t>
      </w:r>
      <w:r w:rsidR="004B0A9D" w:rsidRPr="009A4CB6">
        <w:rPr>
          <w:rFonts w:asciiTheme="minorEastAsia" w:eastAsiaTheme="minorEastAsia" w:hAnsiTheme="minorEastAsia"/>
          <w:color w:val="auto"/>
        </w:rPr>
        <w:t>二 操練</w:t>
      </w:r>
      <w:r w:rsidR="007F7C6D">
        <w:rPr>
          <w:rFonts w:asciiTheme="minorEastAsia" w:eastAsiaTheme="minorEastAsia" w:hAnsiTheme="minorEastAsia" w:hint="eastAsia"/>
          <w:color w:val="auto"/>
        </w:rPr>
        <w:t>在每個聚會中，都開口有調靈的禱告，使靈能出來，聚會能新鮮活潑</w:t>
      </w:r>
      <w:r w:rsidR="004B0A9D" w:rsidRPr="009A4CB6">
        <w:rPr>
          <w:rFonts w:asciiTheme="minorEastAsia" w:eastAsiaTheme="minorEastAsia" w:hAnsiTheme="minorEastAsia"/>
          <w:color w:val="auto"/>
        </w:rPr>
        <w:t>。</w:t>
      </w:r>
    </w:p>
    <w:sectPr w:rsidR="00722E11" w:rsidRPr="009A4CB6" w:rsidSect="00FF60EF">
      <w:headerReference w:type="even" r:id="rId6"/>
      <w:headerReference w:type="default" r:id="rId7"/>
      <w:footerReference w:type="default" r:id="rId8"/>
      <w:headerReference w:type="first" r:id="rId9"/>
      <w:pgSz w:w="11907" w:h="16839"/>
      <w:pgMar w:top="851" w:right="992" w:bottom="851" w:left="992" w:header="397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8AB" w:rsidRDefault="005148AB" w:rsidP="00654391">
      <w:pPr>
        <w:spacing w:before="0" w:line="240" w:lineRule="auto"/>
        <w:ind w:firstLine="504"/>
      </w:pPr>
      <w:r>
        <w:separator/>
      </w:r>
    </w:p>
  </w:endnote>
  <w:endnote w:type="continuationSeparator" w:id="0">
    <w:p w:rsidR="005148AB" w:rsidRDefault="005148AB" w:rsidP="00654391">
      <w:pPr>
        <w:spacing w:before="0" w:line="240" w:lineRule="auto"/>
        <w:ind w:firstLine="50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iti TC Ligh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11" w:rsidRDefault="00EB0B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320" w:lineRule="auto"/>
      <w:ind w:firstLine="420"/>
      <w:jc w:val="center"/>
      <w:rPr>
        <w:rFonts w:cs="微軟正黑體"/>
        <w:sz w:val="20"/>
        <w:szCs w:val="20"/>
      </w:rPr>
    </w:pPr>
    <w:r>
      <w:rPr>
        <w:rFonts w:cs="微軟正黑體"/>
        <w:sz w:val="20"/>
        <w:szCs w:val="20"/>
      </w:rPr>
      <w:fldChar w:fldCharType="begin"/>
    </w:r>
    <w:r w:rsidR="004B0A9D">
      <w:rPr>
        <w:rFonts w:cs="微軟正黑體"/>
        <w:sz w:val="20"/>
        <w:szCs w:val="20"/>
      </w:rPr>
      <w:instrText>PAGE</w:instrText>
    </w:r>
    <w:r>
      <w:rPr>
        <w:rFonts w:cs="微軟正黑體"/>
        <w:sz w:val="20"/>
        <w:szCs w:val="20"/>
      </w:rPr>
      <w:fldChar w:fldCharType="separate"/>
    </w:r>
    <w:r w:rsidR="005148AB">
      <w:rPr>
        <w:rFonts w:cs="微軟正黑體"/>
        <w:noProof/>
        <w:sz w:val="20"/>
        <w:szCs w:val="20"/>
      </w:rPr>
      <w:t>1</w:t>
    </w:r>
    <w:r>
      <w:rPr>
        <w:rFonts w:cs="微軟正黑體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8AB" w:rsidRDefault="005148AB" w:rsidP="00654391">
      <w:pPr>
        <w:spacing w:before="0" w:line="240" w:lineRule="auto"/>
        <w:ind w:firstLine="504"/>
      </w:pPr>
      <w:r>
        <w:separator/>
      </w:r>
    </w:p>
  </w:footnote>
  <w:footnote w:type="continuationSeparator" w:id="0">
    <w:p w:rsidR="005148AB" w:rsidRDefault="005148AB" w:rsidP="00654391">
      <w:pPr>
        <w:spacing w:before="0" w:line="240" w:lineRule="auto"/>
        <w:ind w:firstLine="50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11" w:rsidRDefault="00722E1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320" w:lineRule="auto"/>
      <w:ind w:firstLine="420"/>
      <w:rPr>
        <w:rFonts w:cs="微軟正黑體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11" w:rsidRDefault="00722E1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320" w:lineRule="auto"/>
      <w:ind w:firstLine="420"/>
      <w:rPr>
        <w:rFonts w:cs="微軟正黑體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11" w:rsidRDefault="00722E1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320" w:lineRule="auto"/>
      <w:ind w:firstLine="420"/>
      <w:rPr>
        <w:rFonts w:cs="微軟正黑體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bordersDoNotSurroundHeader/>
  <w:bordersDoNotSurroundFooter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2E11"/>
    <w:rsid w:val="0000047D"/>
    <w:rsid w:val="000318B2"/>
    <w:rsid w:val="00110ABB"/>
    <w:rsid w:val="002879E2"/>
    <w:rsid w:val="00362206"/>
    <w:rsid w:val="003E45DB"/>
    <w:rsid w:val="00435584"/>
    <w:rsid w:val="00456163"/>
    <w:rsid w:val="004B0A9D"/>
    <w:rsid w:val="004D523F"/>
    <w:rsid w:val="005148AB"/>
    <w:rsid w:val="00654391"/>
    <w:rsid w:val="00703ADA"/>
    <w:rsid w:val="00722E11"/>
    <w:rsid w:val="00797471"/>
    <w:rsid w:val="007F7C6D"/>
    <w:rsid w:val="0081753E"/>
    <w:rsid w:val="00876BE7"/>
    <w:rsid w:val="008C01B5"/>
    <w:rsid w:val="00960008"/>
    <w:rsid w:val="009A4CB6"/>
    <w:rsid w:val="00A95E48"/>
    <w:rsid w:val="00B90799"/>
    <w:rsid w:val="00C40206"/>
    <w:rsid w:val="00CC4727"/>
    <w:rsid w:val="00D620B2"/>
    <w:rsid w:val="00E16B98"/>
    <w:rsid w:val="00E74C91"/>
    <w:rsid w:val="00E86A9D"/>
    <w:rsid w:val="00EB0BE1"/>
    <w:rsid w:val="00F26BC5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9C6FC3-90BB-42D7-AFFD-8A7DBF98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微軟正黑體" w:eastAsiaTheme="minorEastAsia" w:hAnsi="微軟正黑體" w:cs="微軟正黑體"/>
        <w:sz w:val="24"/>
        <w:szCs w:val="24"/>
        <w:lang w:val="en-US" w:eastAsia="zh-TW" w:bidi="ar-SA"/>
      </w:rPr>
    </w:rPrDefault>
    <w:pPrDefault>
      <w:pPr>
        <w:spacing w:before="60" w:line="320" w:lineRule="auto"/>
        <w:ind w:firstLine="50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7CC"/>
    <w:pPr>
      <w:snapToGrid w:val="0"/>
      <w:spacing w:line="320" w:lineRule="exact"/>
      <w:ind w:firstLineChars="210" w:firstLine="210"/>
    </w:pPr>
    <w:rPr>
      <w:rFonts w:eastAsia="微軟正黑體" w:cs="新細明體"/>
      <w:color w:val="000000"/>
    </w:rPr>
  </w:style>
  <w:style w:type="paragraph" w:styleId="1">
    <w:name w:val="heading 1"/>
    <w:basedOn w:val="a"/>
    <w:next w:val="a"/>
    <w:qFormat/>
    <w:rsid w:val="009A79D8"/>
    <w:pPr>
      <w:jc w:val="center"/>
      <w:outlineLvl w:val="0"/>
    </w:pPr>
    <w:rPr>
      <w:rFonts w:ascii="標楷體" w:eastAsia="標楷體" w:hAnsi="標楷體"/>
    </w:rPr>
  </w:style>
  <w:style w:type="paragraph" w:styleId="2">
    <w:name w:val="heading 2"/>
    <w:basedOn w:val="1"/>
    <w:next w:val="a0"/>
    <w:qFormat/>
    <w:rsid w:val="009A79D8"/>
    <w:pPr>
      <w:outlineLvl w:val="1"/>
    </w:pPr>
    <w:rPr>
      <w:rFonts w:ascii="Heiti TC Light" w:eastAsia="Heiti TC Light"/>
      <w:b/>
      <w:sz w:val="36"/>
      <w:szCs w:val="36"/>
    </w:rPr>
  </w:style>
  <w:style w:type="paragraph" w:styleId="3">
    <w:name w:val="heading 3"/>
    <w:basedOn w:val="10"/>
    <w:next w:val="10"/>
    <w:rsid w:val="00722E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22E1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722E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722E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內文1"/>
    <w:rsid w:val="00722E11"/>
  </w:style>
  <w:style w:type="table" w:customStyle="1" w:styleId="TableNormal">
    <w:name w:val="Table Normal"/>
    <w:rsid w:val="00722E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rsid w:val="00722E11"/>
    <w:pPr>
      <w:keepNext/>
      <w:keepLines/>
      <w:spacing w:before="480" w:after="120"/>
    </w:pPr>
    <w:rPr>
      <w:b/>
      <w:sz w:val="72"/>
      <w:szCs w:val="72"/>
    </w:rPr>
  </w:style>
  <w:style w:type="paragraph" w:styleId="a0">
    <w:name w:val="Normal Indent"/>
    <w:basedOn w:val="a"/>
    <w:rsid w:val="001B4AC3"/>
    <w:pPr>
      <w:ind w:leftChars="117" w:left="1841" w:hangingChars="650" w:hanging="1560"/>
    </w:pPr>
    <w:rPr>
      <w:rFonts w:ascii="KaiTi" w:eastAsia="KaiTi" w:hAnsi="KaiTi" w:cs="Segoe UI"/>
      <w:color w:val="000000" w:themeColor="text1"/>
    </w:rPr>
  </w:style>
  <w:style w:type="character" w:customStyle="1" w:styleId="a5">
    <w:name w:val="個人撰寫樣式"/>
    <w:basedOn w:val="a1"/>
    <w:rsid w:val="00722E11"/>
    <w:rPr>
      <w:rFonts w:ascii="Arial" w:eastAsia="新細明體" w:hAnsi="Arial" w:cs="Arial"/>
      <w:color w:val="auto"/>
      <w:sz w:val="18"/>
    </w:rPr>
  </w:style>
  <w:style w:type="character" w:customStyle="1" w:styleId="a6">
    <w:name w:val="個人回覆樣式"/>
    <w:basedOn w:val="a1"/>
    <w:rsid w:val="00722E11"/>
    <w:rPr>
      <w:rFonts w:ascii="Arial" w:eastAsia="新細明體" w:hAnsi="Arial" w:cs="Arial"/>
      <w:color w:val="auto"/>
      <w:sz w:val="18"/>
    </w:rPr>
  </w:style>
  <w:style w:type="paragraph" w:styleId="a7">
    <w:name w:val="header"/>
    <w:basedOn w:val="a"/>
    <w:link w:val="a8"/>
    <w:rsid w:val="005D3A94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頁首 字元"/>
    <w:basedOn w:val="a1"/>
    <w:link w:val="a7"/>
    <w:rsid w:val="005D3A94"/>
    <w:rPr>
      <w:kern w:val="2"/>
    </w:rPr>
  </w:style>
  <w:style w:type="paragraph" w:styleId="a9">
    <w:name w:val="footer"/>
    <w:basedOn w:val="a"/>
    <w:link w:val="aa"/>
    <w:uiPriority w:val="99"/>
    <w:rsid w:val="00E537CC"/>
    <w:pPr>
      <w:tabs>
        <w:tab w:val="center" w:pos="4153"/>
        <w:tab w:val="right" w:pos="8306"/>
      </w:tabs>
      <w:ind w:firstLine="420"/>
      <w:jc w:val="center"/>
    </w:pPr>
    <w:rPr>
      <w:sz w:val="20"/>
    </w:rPr>
  </w:style>
  <w:style w:type="character" w:customStyle="1" w:styleId="aa">
    <w:name w:val="頁尾 字元"/>
    <w:basedOn w:val="a1"/>
    <w:link w:val="a9"/>
    <w:uiPriority w:val="99"/>
    <w:rsid w:val="00E537CC"/>
    <w:rPr>
      <w:rFonts w:ascii="微軟正黑體" w:eastAsia="微軟正黑體" w:hAnsi="微軟正黑體" w:cs="新細明體"/>
      <w:color w:val="000000"/>
      <w:szCs w:val="24"/>
    </w:rPr>
  </w:style>
  <w:style w:type="paragraph" w:customStyle="1" w:styleId="02">
    <w:name w:val="02職事信息大標"/>
    <w:basedOn w:val="a"/>
    <w:autoRedefine/>
    <w:rsid w:val="006B2DE5"/>
    <w:pPr>
      <w:keepNext/>
      <w:widowControl w:val="0"/>
      <w:spacing w:before="120" w:line="360" w:lineRule="exact"/>
      <w:ind w:firstLineChars="0" w:firstLine="0"/>
      <w:jc w:val="center"/>
      <w:outlineLvl w:val="0"/>
    </w:pPr>
    <w:rPr>
      <w:b/>
      <w:color w:val="000000" w:themeColor="text1"/>
      <w:sz w:val="32"/>
      <w:szCs w:val="32"/>
    </w:rPr>
  </w:style>
  <w:style w:type="paragraph" w:customStyle="1" w:styleId="020">
    <w:name w:val="02職事信息中標"/>
    <w:autoRedefine/>
    <w:rsid w:val="00644AE1"/>
    <w:pPr>
      <w:keepNext/>
      <w:widowControl w:val="0"/>
      <w:snapToGrid w:val="0"/>
      <w:spacing w:before="120" w:line="360" w:lineRule="exact"/>
    </w:pPr>
    <w:rPr>
      <w:b/>
      <w:spacing w:val="10"/>
      <w:kern w:val="2"/>
    </w:rPr>
  </w:style>
  <w:style w:type="paragraph" w:customStyle="1" w:styleId="021">
    <w:name w:val="02職事信息小標"/>
    <w:rsid w:val="00DD0538"/>
    <w:pPr>
      <w:spacing w:line="320" w:lineRule="exact"/>
      <w:ind w:leftChars="215" w:left="516"/>
    </w:pPr>
    <w:rPr>
      <w:rFonts w:eastAsia="微軟正黑體" w:cs="新細明體"/>
      <w:b/>
      <w:color w:val="000000"/>
      <w:szCs w:val="28"/>
    </w:rPr>
  </w:style>
  <w:style w:type="paragraph" w:customStyle="1" w:styleId="03">
    <w:name w:val="03職事信息"/>
    <w:basedOn w:val="a"/>
    <w:autoRedefine/>
    <w:rsid w:val="00C73FBD"/>
    <w:pPr>
      <w:spacing w:after="60" w:line="360" w:lineRule="exact"/>
      <w:ind w:firstLineChars="100" w:firstLine="240"/>
    </w:pPr>
    <w:rPr>
      <w:rFonts w:cs="Segoe UI"/>
      <w:color w:val="000000" w:themeColor="text1"/>
    </w:rPr>
  </w:style>
  <w:style w:type="paragraph" w:styleId="Web">
    <w:name w:val="Normal (Web)"/>
    <w:basedOn w:val="a"/>
    <w:uiPriority w:val="99"/>
    <w:semiHidden/>
    <w:unhideWhenUsed/>
    <w:rsid w:val="00AE3138"/>
    <w:pPr>
      <w:spacing w:before="100" w:beforeAutospacing="1" w:after="100" w:afterAutospacing="1"/>
    </w:pPr>
  </w:style>
  <w:style w:type="character" w:customStyle="1" w:styleId="normaltextrun">
    <w:name w:val="normaltextrun"/>
    <w:basedOn w:val="a1"/>
    <w:rsid w:val="00C14335"/>
  </w:style>
  <w:style w:type="character" w:customStyle="1" w:styleId="eop">
    <w:name w:val="eop"/>
    <w:basedOn w:val="a1"/>
    <w:rsid w:val="00C14335"/>
  </w:style>
  <w:style w:type="paragraph" w:customStyle="1" w:styleId="paragraph">
    <w:name w:val="paragraph"/>
    <w:basedOn w:val="a"/>
    <w:rsid w:val="00C14335"/>
    <w:pPr>
      <w:spacing w:before="100" w:beforeAutospacing="1" w:after="100" w:afterAutospacing="1"/>
    </w:pPr>
    <w:rPr>
      <w:rFonts w:ascii="新細明體" w:hAnsi="新細明體"/>
    </w:rPr>
  </w:style>
  <w:style w:type="paragraph" w:customStyle="1" w:styleId="04">
    <w:name w:val="04操練與實行題目"/>
    <w:basedOn w:val="a"/>
    <w:qFormat/>
    <w:rsid w:val="006F1D79"/>
    <w:pPr>
      <w:tabs>
        <w:tab w:val="left" w:pos="668"/>
      </w:tabs>
      <w:spacing w:line="360" w:lineRule="exact"/>
      <w:ind w:leftChars="105" w:left="252"/>
    </w:pPr>
  </w:style>
  <w:style w:type="paragraph" w:customStyle="1" w:styleId="040">
    <w:name w:val="04操練與實行"/>
    <w:basedOn w:val="a"/>
    <w:qFormat/>
    <w:rsid w:val="006F1D79"/>
    <w:pPr>
      <w:spacing w:before="120" w:line="360" w:lineRule="exact"/>
    </w:pPr>
    <w:rPr>
      <w:rFonts w:ascii="華康儷中黑(P)" w:eastAsia="華康儷中黑(P)"/>
    </w:rPr>
  </w:style>
  <w:style w:type="paragraph" w:customStyle="1" w:styleId="00">
    <w:name w:val="00訓練標題"/>
    <w:basedOn w:val="1"/>
    <w:qFormat/>
    <w:rsid w:val="006F1D79"/>
  </w:style>
  <w:style w:type="paragraph" w:customStyle="1" w:styleId="01">
    <w:name w:val="01篇題"/>
    <w:basedOn w:val="2"/>
    <w:qFormat/>
    <w:rsid w:val="006F1D79"/>
    <w:pPr>
      <w:spacing w:line="640" w:lineRule="exact"/>
    </w:pPr>
  </w:style>
  <w:style w:type="paragraph" w:customStyle="1" w:styleId="i0">
    <w:name w:val="i0"/>
    <w:basedOn w:val="a"/>
    <w:rsid w:val="00B443BA"/>
    <w:pPr>
      <w:spacing w:before="100" w:beforeAutospacing="1" w:after="100" w:afterAutospacing="1"/>
    </w:pPr>
    <w:rPr>
      <w:rFonts w:ascii="新細明體" w:hAnsi="新細明體"/>
      <w:color w:val="880000"/>
    </w:rPr>
  </w:style>
  <w:style w:type="paragraph" w:styleId="ab">
    <w:name w:val="Balloon Text"/>
    <w:basedOn w:val="a"/>
    <w:link w:val="ac"/>
    <w:semiHidden/>
    <w:unhideWhenUsed/>
    <w:rsid w:val="006B2DE5"/>
    <w:pPr>
      <w:spacing w:before="0" w:line="240" w:lineRule="auto"/>
    </w:pPr>
    <w:rPr>
      <w:rFonts w:ascii="新細明體" w:eastAsia="新細明體"/>
      <w:sz w:val="18"/>
      <w:szCs w:val="18"/>
    </w:rPr>
  </w:style>
  <w:style w:type="character" w:customStyle="1" w:styleId="ac">
    <w:name w:val="註解方塊文字 字元"/>
    <w:basedOn w:val="a1"/>
    <w:link w:val="ab"/>
    <w:semiHidden/>
    <w:rsid w:val="006B2DE5"/>
    <w:rPr>
      <w:rFonts w:ascii="新細明體" w:hAnsi="微軟正黑體" w:cs="新細明體"/>
      <w:color w:val="000000"/>
      <w:sz w:val="18"/>
      <w:szCs w:val="18"/>
    </w:rPr>
  </w:style>
  <w:style w:type="paragraph" w:customStyle="1" w:styleId="ad">
    <w:name w:val="０ａ總題"/>
    <w:basedOn w:val="a"/>
    <w:rsid w:val="00AB4812"/>
    <w:pPr>
      <w:widowControl w:val="0"/>
      <w:spacing w:before="0" w:afterLines="50" w:line="400" w:lineRule="atLeast"/>
      <w:ind w:firstLineChars="0" w:firstLine="0"/>
      <w:jc w:val="center"/>
    </w:pPr>
    <w:rPr>
      <w:rFonts w:ascii="標楷體" w:eastAsia="標楷體" w:hAnsi="Courier New" w:cs="Times New Roman"/>
      <w:color w:val="auto"/>
      <w:spacing w:val="24"/>
      <w:kern w:val="2"/>
      <w:sz w:val="36"/>
      <w:szCs w:val="20"/>
    </w:rPr>
  </w:style>
  <w:style w:type="paragraph" w:styleId="ae">
    <w:name w:val="Subtitle"/>
    <w:basedOn w:val="10"/>
    <w:next w:val="10"/>
    <w:rsid w:val="00722E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1">
    <w:name w:val="s1"/>
    <w:basedOn w:val="a"/>
    <w:rsid w:val="003E45DB"/>
    <w:pPr>
      <w:snapToGrid/>
      <w:spacing w:before="100" w:beforeAutospacing="1" w:after="100" w:afterAutospacing="1" w:line="240" w:lineRule="auto"/>
      <w:ind w:firstLineChars="0" w:firstLine="0"/>
      <w:jc w:val="left"/>
    </w:pPr>
    <w:rPr>
      <w:rFonts w:ascii="新細明體" w:eastAsia="新細明體" w:hAnsi="新細明體"/>
      <w:color w:val="auto"/>
    </w:rPr>
  </w:style>
  <w:style w:type="paragraph" w:customStyle="1" w:styleId="0b">
    <w:name w:val="0b篇名"/>
    <w:basedOn w:val="a"/>
    <w:rsid w:val="007F7C6D"/>
    <w:pPr>
      <w:widowControl w:val="0"/>
      <w:spacing w:before="0" w:afterLines="50" w:line="400" w:lineRule="atLeast"/>
      <w:ind w:firstLineChars="0" w:firstLine="0"/>
      <w:jc w:val="center"/>
    </w:pPr>
    <w:rPr>
      <w:rFonts w:ascii="華康粗黑體" w:eastAsia="華康粗黑體" w:hAnsi="NSimSun"/>
      <w:color w:val="auto"/>
      <w:kern w:val="2"/>
      <w:sz w:val="3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3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Newman Lin</dc:creator>
  <cp:lastModifiedBy>TNNCH-doc2</cp:lastModifiedBy>
  <cp:revision>7</cp:revision>
  <dcterms:created xsi:type="dcterms:W3CDTF">2018-10-13T09:57:00Z</dcterms:created>
  <dcterms:modified xsi:type="dcterms:W3CDTF">2018-10-17T09:28:00Z</dcterms:modified>
</cp:coreProperties>
</file>