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6C4B" w:rsidRDefault="00996C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323850</wp:posOffset>
                </wp:positionV>
                <wp:extent cx="6684645" cy="8239125"/>
                <wp:effectExtent l="0" t="0" r="0" b="0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8239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1328" w:rsidRPr="009177B7" w:rsidRDefault="004B2F59" w:rsidP="00BC1328">
                            <w:pPr>
                              <w:pStyle w:val="Default"/>
                              <w:spacing w:before="20" w:after="120" w:line="420" w:lineRule="exact"/>
                              <w:ind w:right="232"/>
                              <w:jc w:val="center"/>
                              <w:rPr>
                                <w:rFonts w:ascii="標楷體" w:eastAsia="標楷體" w:hAnsi="標楷體" w:cs="Times New Roman" w:hint="default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9177B7">
                              <w:rPr>
                                <w:rFonts w:ascii="標楷體" w:eastAsia="標楷體" w:hAnsi="標楷體" w:cs="Times New Roman" w:hint="default"/>
                                <w:sz w:val="36"/>
                                <w:szCs w:val="36"/>
                              </w:rPr>
                              <w:t>台南市召會青職聖徒事奉相調特會</w:t>
                            </w:r>
                            <w:bookmarkEnd w:id="0"/>
                            <w:r w:rsidRPr="009177B7">
                              <w:rPr>
                                <w:rFonts w:ascii="標楷體" w:eastAsia="標楷體" w:hAnsi="標楷體" w:cs="Times New Roman" w:hint="defaul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1328" w:rsidRPr="009177B7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我們不只都承受了基督作為我們包羅萬有的美地，我們更要在這美地上過一種在基督身上經營的生活。使我們不只個人享受祂，也好使我們能團體的享受祂，以建造基督的身體，作活神的殿，就是活神的家（林前三16，提前三15）。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3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神的旨意乃是要我們享受基督（來五5~10，林前一9）。我們必須尋求在每一個處境中享受基督並經歷祂（腓三7~14），好使我們每逢聚集，都不致空手，而是雙手滿帶基督的豐富一同來敬拜主。並且我們能有剩餘的豐富給窮人和缺乏的人，以致神就要在我們手所辦的事上，賜福與我們（申十五10）。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親愛的青職夥伴們，這樣一個蒙神賜福的生活、工作，是何等美好。讓我們再出去相調，一同仰望、尋求、結伴、奉獻，來過這樣的生活。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時　　間：2020年2月28日（週五）</w:t>
                            </w:r>
                            <w:r w:rsidRPr="000E7DF9"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～</w:t>
                            </w: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 xml:space="preserve"> 2020年2月29日（週六）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相調景點：墾丁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住宿地點：挪亞之家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費　　用：</w:t>
                            </w:r>
                          </w:p>
                          <w:p w:rsidR="00BC1328" w:rsidRPr="000E7DF9" w:rsidRDefault="00BC1328" w:rsidP="004570EF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2人房1800元/人</w:t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3人房1600元/人</w:t>
                            </w:r>
                          </w:p>
                          <w:p w:rsidR="00BC1328" w:rsidRPr="000E7DF9" w:rsidRDefault="00BC1328" w:rsidP="004570EF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4 人房1400元/人</w:t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4570EF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5~7人房1300元/人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3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(以上所列房型費用均已包含個人之住宿費+餐費+遊覽車費+雜費。餐費包含週五午、晚餐及週六早餐。週六中餐自理、雜費包含所需門票以及停車費和其他支出、自行前往者可扣除車費450/人)</w:t>
                            </w:r>
                          </w:p>
                          <w:p w:rsidR="00BC1328" w:rsidRPr="000E7DF9" w:rsidRDefault="00BC1328" w:rsidP="004570EF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兒童費用：</w:t>
                            </w:r>
                          </w:p>
                          <w:p w:rsidR="00BC1328" w:rsidRPr="000E7DF9" w:rsidRDefault="00BC1328" w:rsidP="004570EF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3歲以下免費</w:t>
                            </w:r>
                            <w:r w:rsidR="000E7DF9"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ab/>
                            </w:r>
                            <w:r w:rsidR="002115CB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，</w:t>
                            </w: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4~6歲 = 800元/人，若不搭遊覽車= 400元/人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7~12歲 1000元/人，若不搭遊覽= 550元/人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3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(以上所列費用均已包含兒童之住宿費+餐費+遊覽車費+雜費。餐費包含週五午、晚餐及週六早餐。週六中餐自理、雜費包含所需門票以及停車費和其他支出。)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報名截止：2 / 22 週六前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報名方式：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1. Google 報名表（個人或家庭）</w:t>
                            </w:r>
                            <w:r w:rsidR="001640F1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請掃</w:t>
                            </w:r>
                            <w:r w:rsidR="001640F1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>描</w:t>
                            </w:r>
                            <w:r w:rsidR="001640F1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QR Code報</w:t>
                            </w:r>
                            <w:r w:rsidR="001640F1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>名。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2. Excel報名表，以小區為單位，寄至tnnchyw@gmail.com</w:t>
                            </w:r>
                          </w:p>
                          <w:p w:rsidR="00BC1328" w:rsidRPr="000E7DF9" w:rsidRDefault="00BC1328" w:rsidP="00BC1328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 xml:space="preserve">總    管：鄧喬乙弟兄 0935-055906 </w:t>
                            </w:r>
                            <w:r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E7DF9">
                              <w:rPr>
                                <w:rFonts w:ascii="BiauKai" w:eastAsia="BiauKai" w:hAnsi="BiauKai" w:cs="Times New Roman"/>
                                <w:sz w:val="24"/>
                                <w:szCs w:val="24"/>
                              </w:rPr>
                              <w:t>凌恩立弟兄 0911-878938</w:t>
                            </w:r>
                          </w:p>
                          <w:p w:rsidR="000E7DF9" w:rsidRPr="000E7DF9" w:rsidRDefault="000E7DF9" w:rsidP="000E7DF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BiauKai" w:eastAsia="BiauKai" w:hAnsi="BiauKai" w:cs="Beirut"/>
                                <w:bdr w:val="none" w:sz="0" w:space="0" w:color="auto"/>
                                <w:lang w:eastAsia="zh-TW"/>
                              </w:rPr>
                            </w:pPr>
                            <w:r w:rsidRPr="000E7DF9">
                              <w:rPr>
                                <w:rFonts w:ascii="BiauKai" w:eastAsia="BiauKai" w:hAnsi="BiauKai" w:cs="Beirut" w:hint="cs"/>
                                <w:color w:val="202124"/>
                                <w:spacing w:val="3"/>
                                <w:bdr w:val="none" w:sz="0" w:space="0" w:color="auto"/>
                                <w:shd w:val="clear" w:color="auto" w:fill="FFFFFF"/>
                                <w:lang w:eastAsia="zh-TW"/>
                              </w:rPr>
                              <w:t>小區彙總費用繳給</w:t>
                            </w:r>
                            <w:r w:rsidR="002115CB">
                              <w:rPr>
                                <w:rFonts w:ascii="BiauKai" w:eastAsia="BiauKai" w:hAnsi="BiauKai" w:cs="Beirut" w:hint="eastAsia"/>
                                <w:color w:val="202124"/>
                                <w:spacing w:val="3"/>
                                <w:bdr w:val="none" w:sz="0" w:space="0" w:color="auto"/>
                                <w:shd w:val="clear" w:color="auto" w:fill="FFFFFF"/>
                                <w:lang w:eastAsia="zh-TW"/>
                              </w:rPr>
                              <w:t>執</w:t>
                            </w:r>
                            <w:r w:rsidRPr="000E7DF9">
                              <w:rPr>
                                <w:rFonts w:ascii="BiauKai" w:eastAsia="BiauKai" w:hAnsi="BiauKai" w:cs="Beirut" w:hint="cs"/>
                                <w:color w:val="202124"/>
                                <w:spacing w:val="3"/>
                                <w:bdr w:val="none" w:sz="0" w:space="0" w:color="auto"/>
                                <w:shd w:val="clear" w:color="auto" w:fill="FFFFFF"/>
                                <w:lang w:eastAsia="zh-TW"/>
                              </w:rPr>
                              <w:t>事室賴錦富弟兄或匯至季李文芹姊妹帳戶【台灣銀行】銀行代號:004戶名:李文芹，帳號:253004-202432。 報名時一併繳交費用。</w:t>
                            </w:r>
                          </w:p>
                          <w:p w:rsidR="00E8004A" w:rsidRPr="000E7DF9" w:rsidRDefault="004B2F59" w:rsidP="00BC1328">
                            <w:pPr>
                              <w:pStyle w:val="Default"/>
                              <w:spacing w:before="20" w:line="320" w:lineRule="exact"/>
                              <w:ind w:leftChars="50" w:left="120" w:right="232" w:firstLineChars="150" w:firstLine="360"/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</w:pPr>
                            <w:r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  <w:lang w:val="zh-CN"/>
                              </w:rPr>
                              <w:t>—————————</w:t>
                            </w:r>
                            <w:r w:rsidRPr="000E7DF9">
                              <w:rPr>
                                <w:rFonts w:ascii="BiauKai" w:eastAsia="BiauKai" w:hAnsi="BiauKai" w:cs="Times New Roman" w:hint="default"/>
                                <w:sz w:val="24"/>
                                <w:szCs w:val="24"/>
                              </w:rPr>
                              <w:t>（請沿線撕下交予各區青職聯絡人）</w:t>
                            </w:r>
                            <w:r w:rsidRPr="000E7DF9">
                              <w:rPr>
                                <w:rFonts w:ascii="BiauKai" w:eastAsia="BiauKai" w:hAnsi="BiauKai" w:cs="Times New Roman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—————————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0pt;margin-top:25.5pt;width:526.35pt;height:648.75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" filled="f" stroked="f" strokeweight="1pt">
                <v:stroke miterlimit="4"/>
                <v:path arrowok="t"/>
                <v:textbox inset="4pt,4pt,4pt,4pt">
                  <w:txbxContent>
                    <w:p w:rsidR="00BC1328" w:rsidRPr="009177B7" w:rsidRDefault="004B2F59" w:rsidP="00BC1328">
                      <w:pPr>
                        <w:pStyle w:val="Default"/>
                        <w:spacing w:before="20" w:after="120" w:line="420" w:lineRule="exact"/>
                        <w:ind w:right="232"/>
                        <w:jc w:val="center"/>
                        <w:rPr>
                          <w:rFonts w:ascii="標楷體" w:eastAsia="標楷體" w:hAnsi="標楷體" w:cs="Times New Roman" w:hint="default"/>
                          <w:sz w:val="20"/>
                          <w:szCs w:val="20"/>
                        </w:rPr>
                      </w:pPr>
                      <w:bookmarkStart w:id="1" w:name="_GoBack"/>
                      <w:r w:rsidRPr="009177B7">
                        <w:rPr>
                          <w:rFonts w:ascii="標楷體" w:eastAsia="標楷體" w:hAnsi="標楷體" w:cs="Times New Roman" w:hint="default"/>
                          <w:sz w:val="36"/>
                          <w:szCs w:val="36"/>
                        </w:rPr>
                        <w:t>台南市召會青職聖徒事奉相調特會</w:t>
                      </w:r>
                      <w:bookmarkEnd w:id="1"/>
                      <w:r w:rsidRPr="009177B7">
                        <w:rPr>
                          <w:rFonts w:ascii="標楷體" w:eastAsia="標楷體" w:hAnsi="標楷體" w:cs="Times New Roman" w:hint="default"/>
                          <w:sz w:val="36"/>
                          <w:szCs w:val="36"/>
                        </w:rPr>
                        <w:t xml:space="preserve"> </w:t>
                      </w:r>
                      <w:r w:rsidR="00BC1328" w:rsidRPr="009177B7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我們不只都承受了基督作為我們包羅萬有的美地，我們更要在這美地上過一種在基督身上經營的生活。使我們不只個人享受祂，也好使我們能團體的享受祂，以建造基督的身體，作活神的殿，就是活神的家（林前三16，提前三15）。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3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神的旨意乃是要我們享受基督（來五5~10，林前一9）。我們必須尋求在每一個處境中享受基督並經歷祂（腓三7~14），好使我們每逢聚集，都不致空手，而是雙手滿帶基督的豐富一同來敬拜主。並且我們能有剩餘的豐富給窮人和缺乏的人，以致神就要在我們手所辦的事上，賜福與我們（申十五10）。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親愛的青職夥伴們，這樣一個蒙神賜福的生活、工作，是何等美好。讓我們再出去相調，一同仰望、尋求、結伴、奉獻，來過這樣的生活。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時　　間：2020年2月28日（週五）</w:t>
                      </w:r>
                      <w:r w:rsidRPr="000E7DF9"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～</w:t>
                      </w: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 xml:space="preserve"> 2020年2月29日（週六）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相調景點：墾丁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住宿地點：挪亞之家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費　　用：</w:t>
                      </w:r>
                    </w:p>
                    <w:p w:rsidR="00BC1328" w:rsidRPr="000E7DF9" w:rsidRDefault="00BC1328" w:rsidP="004570EF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2人房1800元/人</w:t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3人房1600元/人</w:t>
                      </w:r>
                    </w:p>
                    <w:p w:rsidR="00BC1328" w:rsidRPr="000E7DF9" w:rsidRDefault="00BC1328" w:rsidP="004570EF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4 人房1400元/人</w:t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4570EF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5~7人房1300元/人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3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(以上所列房型費用均已包含個人之住宿費+餐費+遊覽車費+雜費。餐費包含週五午、晚餐及週六早餐。週六中餐自理、雜費包含所需門票以及停車費和其他支出、自行前往者可扣除車費450/人)</w:t>
                      </w:r>
                    </w:p>
                    <w:p w:rsidR="00BC1328" w:rsidRPr="000E7DF9" w:rsidRDefault="00BC1328" w:rsidP="004570EF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兒童費用：</w:t>
                      </w:r>
                    </w:p>
                    <w:p w:rsidR="00BC1328" w:rsidRPr="000E7DF9" w:rsidRDefault="00BC1328" w:rsidP="004570EF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3歲以下免費</w:t>
                      </w:r>
                      <w:r w:rsidR="000E7DF9"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ab/>
                      </w:r>
                      <w:r w:rsidR="002115CB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，</w:t>
                      </w: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4~6歲 = 800元/人，若不搭遊覽車= 400元/人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7~12歲 1000元/人，若不搭遊覽= 550元/人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3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(以上所列費用均已包含兒童之住宿費+餐費+遊覽車費+雜費。餐費包含週五午、晚餐及週六早餐。週六中餐自理、雜費包含所需門票以及停車費和其他支出。)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報名截止：2 / 22 週六前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報名方式：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1. Google 報名表（個人或家庭）</w:t>
                      </w:r>
                      <w:r w:rsidR="001640F1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請掃</w:t>
                      </w:r>
                      <w:r w:rsidR="001640F1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>描</w:t>
                      </w:r>
                      <w:r w:rsidR="001640F1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QR Code報</w:t>
                      </w:r>
                      <w:r w:rsidR="001640F1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>名。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2. Excel報名表，以小區為單位，寄至tnnchyw@gmail.com</w:t>
                      </w:r>
                    </w:p>
                    <w:p w:rsidR="00BC1328" w:rsidRPr="000E7DF9" w:rsidRDefault="00BC1328" w:rsidP="00BC1328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 xml:space="preserve">總    管：鄧喬乙弟兄 0935-055906 </w:t>
                      </w:r>
                      <w:r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 xml:space="preserve">  </w:t>
                      </w:r>
                      <w:r w:rsidRPr="000E7DF9">
                        <w:rPr>
                          <w:rFonts w:ascii="BiauKai" w:eastAsia="BiauKai" w:hAnsi="BiauKai" w:cs="Times New Roman"/>
                          <w:sz w:val="24"/>
                          <w:szCs w:val="24"/>
                        </w:rPr>
                        <w:t>凌恩立弟兄 0911-878938</w:t>
                      </w:r>
                    </w:p>
                    <w:p w:rsidR="000E7DF9" w:rsidRPr="000E7DF9" w:rsidRDefault="000E7DF9" w:rsidP="000E7DF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BiauKai" w:eastAsia="BiauKai" w:hAnsi="BiauKai" w:cs="Beirut"/>
                          <w:bdr w:val="none" w:sz="0" w:space="0" w:color="auto"/>
                          <w:lang w:eastAsia="zh-TW"/>
                        </w:rPr>
                      </w:pPr>
                      <w:r w:rsidRPr="000E7DF9">
                        <w:rPr>
                          <w:rFonts w:ascii="BiauKai" w:eastAsia="BiauKai" w:hAnsi="BiauKai" w:cs="Beirut" w:hint="cs"/>
                          <w:color w:val="202124"/>
                          <w:spacing w:val="3"/>
                          <w:bdr w:val="none" w:sz="0" w:space="0" w:color="auto"/>
                          <w:shd w:val="clear" w:color="auto" w:fill="FFFFFF"/>
                          <w:lang w:eastAsia="zh-TW"/>
                        </w:rPr>
                        <w:t>小區彙總費用繳給</w:t>
                      </w:r>
                      <w:r w:rsidR="002115CB">
                        <w:rPr>
                          <w:rFonts w:ascii="BiauKai" w:eastAsia="BiauKai" w:hAnsi="BiauKai" w:cs="Beirut" w:hint="eastAsia"/>
                          <w:color w:val="202124"/>
                          <w:spacing w:val="3"/>
                          <w:bdr w:val="none" w:sz="0" w:space="0" w:color="auto"/>
                          <w:shd w:val="clear" w:color="auto" w:fill="FFFFFF"/>
                          <w:lang w:eastAsia="zh-TW"/>
                        </w:rPr>
                        <w:t>執</w:t>
                      </w:r>
                      <w:r w:rsidRPr="000E7DF9">
                        <w:rPr>
                          <w:rFonts w:ascii="BiauKai" w:eastAsia="BiauKai" w:hAnsi="BiauKai" w:cs="Beirut" w:hint="cs"/>
                          <w:color w:val="202124"/>
                          <w:spacing w:val="3"/>
                          <w:bdr w:val="none" w:sz="0" w:space="0" w:color="auto"/>
                          <w:shd w:val="clear" w:color="auto" w:fill="FFFFFF"/>
                          <w:lang w:eastAsia="zh-TW"/>
                        </w:rPr>
                        <w:t>事室賴錦富弟兄或匯至季李文芹姊妹帳戶【台灣銀行】銀行代號:004戶名:李文芹，帳號:253004-202432。 報名時一併繳交費用。</w:t>
                      </w:r>
                    </w:p>
                    <w:p w:rsidR="00E8004A" w:rsidRPr="000E7DF9" w:rsidRDefault="004B2F59" w:rsidP="00BC1328">
                      <w:pPr>
                        <w:pStyle w:val="Default"/>
                        <w:spacing w:before="20" w:line="320" w:lineRule="exact"/>
                        <w:ind w:leftChars="50" w:left="120" w:right="232" w:firstLineChars="150" w:firstLine="360"/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</w:pPr>
                      <w:r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  <w:lang w:val="zh-CN"/>
                        </w:rPr>
                        <w:t>—————————</w:t>
                      </w:r>
                      <w:r w:rsidRPr="000E7DF9">
                        <w:rPr>
                          <w:rFonts w:ascii="BiauKai" w:eastAsia="BiauKai" w:hAnsi="BiauKai" w:cs="Times New Roman" w:hint="default"/>
                          <w:sz w:val="24"/>
                          <w:szCs w:val="24"/>
                        </w:rPr>
                        <w:t>（請沿線撕下交予各區青職聯絡人）</w:t>
                      </w:r>
                      <w:r w:rsidRPr="000E7DF9">
                        <w:rPr>
                          <w:rFonts w:ascii="BiauKai" w:eastAsia="BiauKai" w:hAnsi="BiauKai" w:cs="Times New Roman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—————————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004A" w:rsidRPr="004A0D1E" w:rsidRDefault="001640F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bdr w:val="none" w:sz="0" w:space="0" w:color="auto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5044440</wp:posOffset>
                </wp:positionV>
                <wp:extent cx="1047750" cy="9048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0F1" w:rsidRPr="001640F1" w:rsidRDefault="001640F1">
                            <w:r w:rsidRPr="001640F1">
                              <w:rPr>
                                <w:rFonts w:ascii="BiauKai" w:eastAsia="BiauKai" w:hAnsi="BiauKai"/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AFA0C3B" wp14:editId="35B3F17A">
                                  <wp:extent cx="858520" cy="85852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20200228-29young-worker-serv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858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399.3pt;margin-top:397.2pt;width:82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" fillcolor="white [3201]" stroked="f" strokeweight=".5pt">
                <v:textbox>
                  <w:txbxContent>
                    <w:p w:rsidR="001640F1" w:rsidRPr="001640F1" w:rsidRDefault="001640F1">
                      <w:r w:rsidRPr="001640F1">
                        <w:rPr>
                          <w:rFonts w:ascii="BiauKai" w:eastAsia="BiauKai" w:hAnsi="BiauKai"/>
                          <w:noProof/>
                        </w:rPr>
                        <w:drawing>
                          <wp:inline distT="0" distB="0" distL="0" distR="0" wp14:anchorId="0AFA0C3B" wp14:editId="35B3F17A">
                            <wp:extent cx="858520" cy="85852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20200228-29young-worker-serv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858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6C4B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8305800</wp:posOffset>
                </wp:positionV>
                <wp:extent cx="7429500" cy="2809875"/>
                <wp:effectExtent l="0" t="0" r="0" b="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0" cy="280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284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5"/>
                              <w:gridCol w:w="993"/>
                              <w:gridCol w:w="1276"/>
                              <w:gridCol w:w="567"/>
                              <w:gridCol w:w="567"/>
                              <w:gridCol w:w="1559"/>
                              <w:gridCol w:w="1276"/>
                              <w:gridCol w:w="1559"/>
                              <w:gridCol w:w="1842"/>
                            </w:tblGrid>
                            <w:tr w:rsidR="002115CB" w:rsidRPr="00D400C9" w:rsidTr="002115CB">
                              <w:trPr>
                                <w:trHeight w:val="823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小區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TableStyle2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/>
                                      <w:b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  <w:t>挪亞之家房型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  <w:t>/費用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搭車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性別</w:t>
                                  </w:r>
                                </w:p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B/S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出生年月日</w:t>
                                  </w:r>
                                </w:p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主後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115CB" w:rsidRPr="00D138BF" w:rsidRDefault="002115CB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費用</w:t>
                                  </w:r>
                                </w:p>
                              </w:tc>
                            </w:tr>
                            <w:tr w:rsidR="002115CB" w:rsidRPr="00D400C9" w:rsidTr="002115CB">
                              <w:trPr>
                                <w:trHeight w:val="3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1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曾愛主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4人房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/1400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9</w:t>
                                  </w: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12-123-123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2000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01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A123456789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950</w:t>
                                  </w:r>
                                </w:p>
                              </w:tc>
                            </w:tr>
                            <w:tr w:rsidR="002115CB" w:rsidRPr="00D400C9" w:rsidTr="002115CB">
                              <w:trPr>
                                <w:trHeight w:val="26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115CB" w:rsidRPr="00D400C9" w:rsidTr="002115CB">
                              <w:trPr>
                                <w:trHeight w:val="2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115CB" w:rsidRPr="00D400C9" w:rsidTr="002115CB">
                              <w:trPr>
                                <w:trHeight w:val="249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115CB" w:rsidRPr="00D400C9" w:rsidTr="002115CB">
                              <w:trPr>
                                <w:trHeight w:val="25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15CB" w:rsidRPr="00D138BF" w:rsidRDefault="002115CB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2FBD" w:rsidRPr="00D400C9" w:rsidRDefault="00572FBD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3.75pt;margin-top:654pt;width:585pt;height:221.2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10284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5"/>
                        <w:gridCol w:w="993"/>
                        <w:gridCol w:w="1276"/>
                        <w:gridCol w:w="567"/>
                        <w:gridCol w:w="567"/>
                        <w:gridCol w:w="1559"/>
                        <w:gridCol w:w="1276"/>
                        <w:gridCol w:w="1559"/>
                        <w:gridCol w:w="1842"/>
                      </w:tblGrid>
                      <w:tr w:rsidR="002115CB" w:rsidRPr="00D400C9" w:rsidTr="002115CB">
                        <w:trPr>
                          <w:trHeight w:val="823"/>
                        </w:trPr>
                        <w:tc>
                          <w:tcPr>
                            <w:tcW w:w="64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小區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TableStyle2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  <w:t>挪亞之家房型</w:t>
                            </w:r>
                            <w:r w:rsidRPr="00D138BF"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  <w:t>/費用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搭車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性別</w:t>
                            </w:r>
                          </w:p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B/S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出生年月日</w:t>
                            </w:r>
                          </w:p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主後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115CB" w:rsidRPr="00D138BF" w:rsidRDefault="002115CB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費用</w:t>
                            </w:r>
                          </w:p>
                        </w:tc>
                      </w:tr>
                      <w:tr w:rsidR="002115CB" w:rsidRPr="00D400C9" w:rsidTr="002115CB">
                        <w:trPr>
                          <w:trHeight w:val="342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曾愛主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4人房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/1400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9</w:t>
                            </w: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12-123-123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2000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01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A123456789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950</w:t>
                            </w:r>
                          </w:p>
                        </w:tc>
                      </w:tr>
                      <w:tr w:rsidR="002115CB" w:rsidRPr="00D400C9" w:rsidTr="002115CB">
                        <w:trPr>
                          <w:trHeight w:val="26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115CB" w:rsidRPr="00D400C9" w:rsidTr="002115CB">
                        <w:trPr>
                          <w:trHeight w:val="242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115CB" w:rsidRPr="00D400C9" w:rsidTr="002115CB">
                        <w:trPr>
                          <w:trHeight w:val="249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115CB" w:rsidRPr="00D400C9" w:rsidTr="002115CB">
                        <w:trPr>
                          <w:trHeight w:val="25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15CB" w:rsidRPr="00D138BF" w:rsidRDefault="002115CB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72FBD" w:rsidRPr="00D400C9" w:rsidRDefault="00572FBD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8004A" w:rsidRPr="004A0D1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8A" w:rsidRDefault="00122F8A">
      <w:r>
        <w:separator/>
      </w:r>
    </w:p>
  </w:endnote>
  <w:endnote w:type="continuationSeparator" w:id="0">
    <w:p w:rsidR="00122F8A" w:rsidRDefault="001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8A" w:rsidRDefault="00122F8A">
      <w:r>
        <w:separator/>
      </w:r>
    </w:p>
  </w:footnote>
  <w:footnote w:type="continuationSeparator" w:id="0">
    <w:p w:rsidR="00122F8A" w:rsidRDefault="001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4A"/>
    <w:rsid w:val="00027259"/>
    <w:rsid w:val="00080023"/>
    <w:rsid w:val="000E7DF9"/>
    <w:rsid w:val="0010332B"/>
    <w:rsid w:val="00122F8A"/>
    <w:rsid w:val="001640F1"/>
    <w:rsid w:val="002115CB"/>
    <w:rsid w:val="003277FC"/>
    <w:rsid w:val="00394753"/>
    <w:rsid w:val="00403343"/>
    <w:rsid w:val="004570EF"/>
    <w:rsid w:val="004A0D1E"/>
    <w:rsid w:val="004B2F59"/>
    <w:rsid w:val="00521638"/>
    <w:rsid w:val="00572FBD"/>
    <w:rsid w:val="005B7159"/>
    <w:rsid w:val="00641525"/>
    <w:rsid w:val="0067168A"/>
    <w:rsid w:val="006A2173"/>
    <w:rsid w:val="006A2ACC"/>
    <w:rsid w:val="006E6BA0"/>
    <w:rsid w:val="0070796A"/>
    <w:rsid w:val="008B0D35"/>
    <w:rsid w:val="008C0F26"/>
    <w:rsid w:val="009177B7"/>
    <w:rsid w:val="009236A4"/>
    <w:rsid w:val="00974499"/>
    <w:rsid w:val="00996C4B"/>
    <w:rsid w:val="0099794C"/>
    <w:rsid w:val="009A3E9F"/>
    <w:rsid w:val="00AF3898"/>
    <w:rsid w:val="00B66E5E"/>
    <w:rsid w:val="00B7546C"/>
    <w:rsid w:val="00B865B0"/>
    <w:rsid w:val="00BC1328"/>
    <w:rsid w:val="00BC5E49"/>
    <w:rsid w:val="00C057D8"/>
    <w:rsid w:val="00C25CEA"/>
    <w:rsid w:val="00C3395D"/>
    <w:rsid w:val="00C5053F"/>
    <w:rsid w:val="00C8597E"/>
    <w:rsid w:val="00D138BF"/>
    <w:rsid w:val="00D30C7C"/>
    <w:rsid w:val="00D400C9"/>
    <w:rsid w:val="00DA2E64"/>
    <w:rsid w:val="00DD7BEA"/>
    <w:rsid w:val="00E2683B"/>
    <w:rsid w:val="00E8004A"/>
    <w:rsid w:val="00ED5BE2"/>
    <w:rsid w:val="00EF5E66"/>
    <w:rsid w:val="00FC6314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F5A20-5983-40CE-A471-46507FE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fr-FR" w:eastAsia="zh-CN"/>
    </w:rPr>
  </w:style>
  <w:style w:type="paragraph" w:styleId="a4">
    <w:name w:val="header"/>
    <w:basedOn w:val="a"/>
    <w:link w:val="a5"/>
    <w:uiPriority w:val="99"/>
    <w:unhideWhenUsed/>
    <w:rsid w:val="009A3E9F"/>
    <w:pPr>
      <w:tabs>
        <w:tab w:val="center" w:pos="4703"/>
        <w:tab w:val="right" w:pos="9406"/>
      </w:tabs>
    </w:pPr>
  </w:style>
  <w:style w:type="character" w:customStyle="1" w:styleId="a5">
    <w:name w:val="頁首 字元"/>
    <w:link w:val="a4"/>
    <w:uiPriority w:val="99"/>
    <w:rsid w:val="009A3E9F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9A3E9F"/>
    <w:pPr>
      <w:tabs>
        <w:tab w:val="center" w:pos="4703"/>
        <w:tab w:val="right" w:pos="9406"/>
      </w:tabs>
    </w:pPr>
  </w:style>
  <w:style w:type="character" w:customStyle="1" w:styleId="a7">
    <w:name w:val="頁尾 字元"/>
    <w:link w:val="a6"/>
    <w:uiPriority w:val="99"/>
    <w:rsid w:val="009A3E9F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1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15CB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C.M.T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TNNCH-doc2</cp:lastModifiedBy>
  <cp:revision>4</cp:revision>
  <cp:lastPrinted>2020-02-13T06:01:00Z</cp:lastPrinted>
  <dcterms:created xsi:type="dcterms:W3CDTF">2020-02-12T10:45:00Z</dcterms:created>
  <dcterms:modified xsi:type="dcterms:W3CDTF">2020-02-13T10:13:00Z</dcterms:modified>
</cp:coreProperties>
</file>