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B14C" w14:textId="7A174E1A" w:rsidR="006B2E9D" w:rsidRPr="00FE6B57" w:rsidRDefault="006B2E9D" w:rsidP="0039466C">
      <w:pPr>
        <w:pStyle w:val="af5"/>
        <w:spacing w:after="180"/>
        <w:rPr>
          <w:lang w:eastAsia="zh-CN"/>
        </w:rPr>
      </w:pPr>
      <w:r>
        <w:t>二</w:t>
      </w:r>
      <w:r w:rsidRPr="005E05BF">
        <w:rPr>
          <w:rFonts w:hAnsi="標楷體" w:cs="Calibri"/>
          <w:lang w:eastAsia="zh-CN"/>
        </w:rPr>
        <w:t>○</w:t>
      </w:r>
      <w:r>
        <w:rPr>
          <w:lang w:eastAsia="zh-CN"/>
        </w:rPr>
        <w:t>一七年</w:t>
      </w:r>
      <w:r w:rsidRPr="00FE6B57">
        <w:rPr>
          <w:rFonts w:hint="eastAsia"/>
        </w:rPr>
        <w:t>下半年台南市召會</w:t>
      </w:r>
      <w:r>
        <w:t>區</w:t>
      </w:r>
      <w:r>
        <w:rPr>
          <w:rFonts w:hint="eastAsia"/>
        </w:rPr>
        <w:t>負</w:t>
      </w:r>
      <w:r>
        <w:rPr>
          <w:lang w:eastAsia="zh-CN"/>
        </w:rPr>
        <w:t>責</w:t>
      </w:r>
      <w:r w:rsidR="00774049">
        <w:rPr>
          <w:lang w:eastAsia="zh-CN"/>
        </w:rPr>
        <w:t>與姊妹</w:t>
      </w:r>
      <w:r w:rsidR="00774049">
        <w:rPr>
          <w:rFonts w:hint="eastAsia"/>
          <w:lang w:eastAsia="zh-CN"/>
        </w:rPr>
        <w:t>成</w:t>
      </w:r>
      <w:r w:rsidR="00774049">
        <w:rPr>
          <w:lang w:eastAsia="zh-CN"/>
        </w:rPr>
        <w:t>全</w:t>
      </w:r>
      <w:r>
        <w:rPr>
          <w:lang w:eastAsia="zh-CN"/>
        </w:rPr>
        <w:t>訓</w:t>
      </w:r>
      <w:r>
        <w:rPr>
          <w:rFonts w:hint="eastAsia"/>
          <w:lang w:eastAsia="zh-CN"/>
        </w:rPr>
        <w:t>練</w:t>
      </w:r>
      <w:r w:rsidRPr="00FE6B57">
        <w:rPr>
          <w:rFonts w:hint="eastAsia"/>
        </w:rPr>
        <w:t>信息</w:t>
      </w:r>
      <w:r w:rsidR="00000C60">
        <w:t>摘要</w:t>
      </w:r>
    </w:p>
    <w:p w14:paraId="0F788595" w14:textId="69D6562B" w:rsidR="006B2E9D" w:rsidRDefault="006B2E9D" w:rsidP="006B2E9D">
      <w:pPr>
        <w:pStyle w:val="af4"/>
        <w:spacing w:after="180"/>
        <w:ind w:firstLine="404"/>
        <w:rPr>
          <w:lang w:eastAsia="zh-CN"/>
        </w:rPr>
      </w:pPr>
      <w:r w:rsidRPr="00A62886">
        <w:rPr>
          <w:rFonts w:hint="eastAsia"/>
          <w:lang w:eastAsia="zh-CN"/>
        </w:rPr>
        <w:t>總</w:t>
      </w:r>
      <w:r w:rsidRPr="00A62886">
        <w:rPr>
          <w:lang w:eastAsia="zh-CN"/>
        </w:rPr>
        <w:t>題：</w:t>
      </w:r>
      <w:r w:rsidR="00C172C4">
        <w:rPr>
          <w:rFonts w:hint="eastAsia"/>
          <w:lang w:eastAsia="zh-CN"/>
        </w:rPr>
        <w:t>禱</w:t>
      </w:r>
      <w:r w:rsidR="00C172C4">
        <w:rPr>
          <w:lang w:eastAsia="zh-CN"/>
        </w:rPr>
        <w:t>告盡</w:t>
      </w:r>
      <w:r w:rsidRPr="002A43C0">
        <w:rPr>
          <w:rFonts w:hint="eastAsia"/>
          <w:lang w:eastAsia="zh-CN"/>
        </w:rPr>
        <w:t>祭司</w:t>
      </w:r>
      <w:r w:rsidR="00C172C4">
        <w:rPr>
          <w:lang w:eastAsia="zh-CN"/>
        </w:rPr>
        <w:t>的</w:t>
      </w:r>
      <w:r w:rsidRPr="002A43C0">
        <w:rPr>
          <w:rFonts w:hint="eastAsia"/>
          <w:lang w:eastAsia="zh-CN"/>
        </w:rPr>
        <w:t>職分</w:t>
      </w:r>
    </w:p>
    <w:p w14:paraId="3A5CF21E" w14:textId="7CBF17F5" w:rsidR="00D0154C" w:rsidRPr="00D0154C" w:rsidRDefault="00632CD9" w:rsidP="00632CD9">
      <w:pPr>
        <w:pStyle w:val="0b"/>
        <w:spacing w:after="180"/>
        <w:rPr>
          <w:rFonts w:eastAsia="SimSun"/>
          <w:lang w:eastAsia="zh-CN"/>
        </w:rPr>
      </w:pPr>
      <w:r>
        <w:rPr>
          <w:rFonts w:hint="eastAsia"/>
        </w:rPr>
        <w:t xml:space="preserve">第二篇  </w:t>
      </w:r>
      <w:r w:rsidR="006B2E9D" w:rsidRPr="00D179FB">
        <w:rPr>
          <w:rFonts w:hint="eastAsia"/>
          <w:lang w:eastAsia="zh-CN"/>
        </w:rPr>
        <w:t>祭司</w:t>
      </w:r>
      <w:r>
        <w:rPr>
          <w:rFonts w:hint="eastAsia"/>
          <w:lang w:eastAsia="zh-CN"/>
        </w:rPr>
        <w:t>的供職—</w:t>
      </w:r>
      <w:r w:rsidR="00754916">
        <w:rPr>
          <w:rFonts w:hint="eastAsia"/>
          <w:lang w:eastAsia="zh-CN"/>
        </w:rPr>
        <w:t>燒香、</w:t>
      </w:r>
      <w:r>
        <w:rPr>
          <w:rFonts w:hint="eastAsia"/>
          <w:lang w:eastAsia="zh-CN"/>
        </w:rPr>
        <w:t>點燈</w:t>
      </w:r>
      <w:r w:rsidR="00754916">
        <w:rPr>
          <w:rFonts w:hint="eastAsia"/>
          <w:lang w:eastAsia="zh-CN"/>
        </w:rPr>
        <w:t>與歌唱</w:t>
      </w:r>
    </w:p>
    <w:p w14:paraId="63BCFFFC" w14:textId="267D1A3F" w:rsidR="0009038C" w:rsidRPr="002348CF" w:rsidRDefault="0009038C" w:rsidP="0009038C">
      <w:pPr>
        <w:pStyle w:val="a3"/>
        <w:rPr>
          <w:rFonts w:eastAsiaTheme="majorEastAsia"/>
          <w:sz w:val="24"/>
          <w:szCs w:val="24"/>
          <w:lang w:eastAsia="zh-CN"/>
        </w:rPr>
      </w:pPr>
      <w:r w:rsidRPr="002348CF">
        <w:rPr>
          <w:rFonts w:eastAsiaTheme="majorEastAsia"/>
          <w:sz w:val="24"/>
          <w:szCs w:val="24"/>
        </w:rPr>
        <w:t>讀經：</w:t>
      </w:r>
      <w:r w:rsidR="008448D6" w:rsidRPr="002348CF">
        <w:rPr>
          <w:rFonts w:eastAsiaTheme="majorEastAsia"/>
          <w:sz w:val="24"/>
          <w:szCs w:val="24"/>
        </w:rPr>
        <w:t>出</w:t>
      </w:r>
      <w:r w:rsidR="00632CD9">
        <w:rPr>
          <w:rFonts w:eastAsiaTheme="majorEastAsia"/>
          <w:sz w:val="24"/>
          <w:szCs w:val="24"/>
        </w:rPr>
        <w:t>二七</w:t>
      </w:r>
      <w:r w:rsidR="00632CD9">
        <w:rPr>
          <w:rFonts w:eastAsiaTheme="majorEastAsia"/>
          <w:sz w:val="24"/>
          <w:szCs w:val="24"/>
        </w:rPr>
        <w:t>20</w:t>
      </w:r>
      <w:r w:rsidR="00632CD9">
        <w:rPr>
          <w:rFonts w:eastAsiaTheme="majorEastAsia"/>
          <w:sz w:val="24"/>
          <w:szCs w:val="24"/>
        </w:rPr>
        <w:t>～</w:t>
      </w:r>
      <w:r w:rsidR="00632CD9">
        <w:rPr>
          <w:rFonts w:eastAsiaTheme="majorEastAsia"/>
          <w:sz w:val="24"/>
          <w:szCs w:val="24"/>
        </w:rPr>
        <w:t>21</w:t>
      </w:r>
      <w:r w:rsidR="00632CD9">
        <w:rPr>
          <w:rFonts w:eastAsiaTheme="majorEastAsia"/>
          <w:sz w:val="24"/>
          <w:szCs w:val="24"/>
        </w:rPr>
        <w:t>，三十</w:t>
      </w:r>
      <w:r w:rsidR="00632CD9">
        <w:rPr>
          <w:rFonts w:eastAsiaTheme="majorEastAsia"/>
          <w:sz w:val="24"/>
          <w:szCs w:val="24"/>
        </w:rPr>
        <w:t>6</w:t>
      </w:r>
      <w:r w:rsidR="00632CD9">
        <w:rPr>
          <w:rFonts w:eastAsiaTheme="majorEastAsia"/>
          <w:sz w:val="24"/>
          <w:szCs w:val="24"/>
        </w:rPr>
        <w:t>～</w:t>
      </w:r>
      <w:r w:rsidR="00632CD9">
        <w:rPr>
          <w:rFonts w:eastAsiaTheme="majorEastAsia"/>
          <w:sz w:val="24"/>
          <w:szCs w:val="24"/>
        </w:rPr>
        <w:t>8</w:t>
      </w:r>
      <w:r w:rsidR="008448D6" w:rsidRPr="002348CF">
        <w:rPr>
          <w:rFonts w:eastAsiaTheme="majorEastAsia"/>
          <w:sz w:val="24"/>
          <w:szCs w:val="24"/>
          <w:lang w:eastAsia="zh-CN"/>
        </w:rPr>
        <w:t>。</w:t>
      </w:r>
    </w:p>
    <w:p w14:paraId="12C383D1" w14:textId="5F83EB51" w:rsidR="0009038C" w:rsidRPr="00C615AD" w:rsidRDefault="0009038C" w:rsidP="005B7E42">
      <w:pPr>
        <w:pStyle w:val="a4"/>
        <w:spacing w:line="360" w:lineRule="exact"/>
        <w:rPr>
          <w:rFonts w:eastAsia="標楷體"/>
          <w:sz w:val="24"/>
          <w:szCs w:val="24"/>
        </w:rPr>
      </w:pPr>
      <w:r w:rsidRPr="00C615AD">
        <w:rPr>
          <w:rFonts w:eastAsia="標楷體"/>
          <w:sz w:val="24"/>
          <w:szCs w:val="24"/>
        </w:rPr>
        <w:t>出</w:t>
      </w:r>
      <w:r w:rsidR="00632CD9">
        <w:rPr>
          <w:rFonts w:eastAsia="標楷體" w:hint="eastAsia"/>
          <w:sz w:val="24"/>
          <w:szCs w:val="24"/>
        </w:rPr>
        <w:t>27</w:t>
      </w:r>
      <w:r w:rsidR="00632CD9">
        <w:rPr>
          <w:rFonts w:eastAsia="標楷體"/>
          <w:sz w:val="24"/>
          <w:szCs w:val="24"/>
        </w:rPr>
        <w:t>：</w:t>
      </w:r>
      <w:r w:rsidR="00632CD9">
        <w:rPr>
          <w:rFonts w:eastAsia="標楷體"/>
          <w:sz w:val="24"/>
          <w:szCs w:val="24"/>
        </w:rPr>
        <w:t>20</w:t>
      </w:r>
      <w:r w:rsidR="00632CD9">
        <w:rPr>
          <w:rFonts w:eastAsia="標楷體" w:hint="eastAsia"/>
          <w:sz w:val="24"/>
          <w:szCs w:val="24"/>
        </w:rPr>
        <w:tab/>
      </w:r>
      <w:r w:rsidR="008448D6" w:rsidRPr="00C615AD">
        <w:rPr>
          <w:rFonts w:eastAsia="標楷體"/>
          <w:sz w:val="24"/>
          <w:szCs w:val="24"/>
          <w:lang w:eastAsia="zh-CN"/>
        </w:rPr>
        <w:tab/>
      </w:r>
      <w:r w:rsidR="00632CD9">
        <w:t>你要吩咐以色列人，把搗成的純橄欖油拿來給你，為點燈用，使燈常常點</w:t>
      </w:r>
      <w:r w:rsidR="008A12C4">
        <w:t>着</w:t>
      </w:r>
      <w:r w:rsidR="00632CD9">
        <w:t>。</w:t>
      </w:r>
    </w:p>
    <w:p w14:paraId="3683D8FB" w14:textId="7C3B2061" w:rsidR="00D60C90" w:rsidRDefault="00632CD9" w:rsidP="00632CD9">
      <w:pPr>
        <w:pStyle w:val="a4"/>
        <w:spacing w:line="360" w:lineRule="exact"/>
        <w:ind w:left="1946" w:hanging="1266"/>
        <w:rPr>
          <w:rFonts w:eastAsia="標楷體"/>
          <w:sz w:val="24"/>
          <w:szCs w:val="24"/>
        </w:rPr>
      </w:pPr>
      <w:r w:rsidRPr="00C615AD">
        <w:rPr>
          <w:rFonts w:eastAsia="標楷體"/>
          <w:sz w:val="24"/>
          <w:szCs w:val="24"/>
        </w:rPr>
        <w:t>出</w:t>
      </w:r>
      <w:r w:rsidR="00D60C90">
        <w:rPr>
          <w:rFonts w:eastAsia="標楷體" w:hint="eastAsia"/>
          <w:sz w:val="24"/>
          <w:szCs w:val="24"/>
        </w:rPr>
        <w:t>30</w:t>
      </w:r>
      <w:r>
        <w:rPr>
          <w:rFonts w:eastAsia="標楷體"/>
          <w:sz w:val="24"/>
          <w:szCs w:val="24"/>
        </w:rPr>
        <w:t>：</w:t>
      </w:r>
      <w:r w:rsidR="00D60C90">
        <w:rPr>
          <w:rFonts w:eastAsia="標楷體" w:hint="eastAsia"/>
          <w:sz w:val="24"/>
          <w:szCs w:val="24"/>
        </w:rPr>
        <w:t xml:space="preserve">8 </w:t>
      </w:r>
      <w:r w:rsidR="008448D6" w:rsidRPr="00C615AD">
        <w:rPr>
          <w:rFonts w:eastAsia="標楷體"/>
          <w:sz w:val="24"/>
          <w:szCs w:val="24"/>
        </w:rPr>
        <w:t xml:space="preserve">　</w:t>
      </w:r>
      <w:r w:rsidR="00D60C90">
        <w:t>黃昏</w:t>
      </w:r>
      <w:bookmarkStart w:id="0" w:name="_GoBack"/>
      <w:bookmarkEnd w:id="0"/>
      <w:r w:rsidR="00D60C90">
        <w:t>他點燈的時候，也要燒這香，作為世世代代在耶和華面前常燒的香。</w:t>
      </w:r>
    </w:p>
    <w:p w14:paraId="44BC75B8" w14:textId="7B27E4D4" w:rsidR="008448D6" w:rsidRDefault="00D60C90" w:rsidP="00632CD9">
      <w:pPr>
        <w:pStyle w:val="a4"/>
        <w:spacing w:line="360" w:lineRule="exact"/>
        <w:ind w:left="1946" w:hanging="1266"/>
      </w:pPr>
      <w:r>
        <w:t xml:space="preserve"> </w:t>
      </w:r>
    </w:p>
    <w:p w14:paraId="3DEC6491" w14:textId="77777777" w:rsidR="00C122DA" w:rsidRDefault="00C122DA" w:rsidP="00C122DA">
      <w:pPr>
        <w:pStyle w:val="a5"/>
        <w:spacing w:before="120"/>
      </w:pPr>
    </w:p>
    <w:p w14:paraId="3205D999" w14:textId="2BCA6101" w:rsidR="00C172C4" w:rsidRDefault="00824D96" w:rsidP="00C122DA">
      <w:pPr>
        <w:pStyle w:val="a5"/>
        <w:spacing w:before="120"/>
      </w:pPr>
      <w:r>
        <w:t>壹</w:t>
      </w:r>
      <w:r>
        <w:t xml:space="preserve">  </w:t>
      </w:r>
      <w:r>
        <w:t>聖經中</w:t>
      </w:r>
      <w:r w:rsidR="00C122DA">
        <w:t>祭司、君王和申言者，</w:t>
      </w:r>
      <w:r>
        <w:t>三個職分的地位：</w:t>
      </w:r>
    </w:p>
    <w:p w14:paraId="6259BD9F" w14:textId="4E11848F" w:rsidR="00824D96" w:rsidRDefault="00824D96" w:rsidP="00824D96">
      <w:pPr>
        <w:pStyle w:val="a8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 w:rsidRPr="00027CB9">
        <w:rPr>
          <w:rFonts w:hint="eastAsia"/>
        </w:rPr>
        <w:t>在聖經</w:t>
      </w:r>
      <w:r>
        <w:rPr>
          <w:rFonts w:hint="eastAsia"/>
        </w:rPr>
        <w:t>裏</w:t>
      </w:r>
      <w:r w:rsidRPr="00027CB9">
        <w:rPr>
          <w:rFonts w:hint="eastAsia"/>
        </w:rPr>
        <w:t>，祭司和君王這兩種職分總是聯在一起，並且二者是不可斷、不可缺的。</w:t>
      </w:r>
    </w:p>
    <w:p w14:paraId="11174349" w14:textId="64AE01A0" w:rsidR="00824D96" w:rsidRDefault="00824D96" w:rsidP="00824D96">
      <w:pPr>
        <w:pStyle w:val="a8"/>
        <w:rPr>
          <w:szCs w:val="24"/>
        </w:rPr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 w:rsidR="005E4D02" w:rsidRPr="00776ACC">
        <w:rPr>
          <w:szCs w:val="24"/>
        </w:rPr>
        <w:t>神的思想乃是祭司帶</w:t>
      </w:r>
      <w:r w:rsidR="008A12C4">
        <w:rPr>
          <w:szCs w:val="24"/>
        </w:rPr>
        <w:t>着</w:t>
      </w:r>
      <w:r w:rsidR="005E4D02" w:rsidRPr="00776ACC">
        <w:rPr>
          <w:szCs w:val="24"/>
        </w:rPr>
        <w:t>君王</w:t>
      </w:r>
      <w:r w:rsidR="005E4D02">
        <w:rPr>
          <w:szCs w:val="24"/>
        </w:rPr>
        <w:t>；</w:t>
      </w:r>
      <w:r w:rsidRPr="00776ACC">
        <w:rPr>
          <w:szCs w:val="24"/>
        </w:rPr>
        <w:t>人只有作祭司，有神的形像，纔能帶進神的權柄，就是君王。</w:t>
      </w:r>
    </w:p>
    <w:p w14:paraId="140895B9" w14:textId="7C49AEA3" w:rsidR="008B26D9" w:rsidRDefault="008B26D9" w:rsidP="00824D96">
      <w:pPr>
        <w:pStyle w:val="a8"/>
      </w:pPr>
      <w:r>
        <w:rPr>
          <w:szCs w:val="24"/>
        </w:rPr>
        <w:t>三</w:t>
      </w:r>
      <w:r>
        <w:rPr>
          <w:szCs w:val="24"/>
        </w:rPr>
        <w:t xml:space="preserve">  </w:t>
      </w:r>
      <w:r>
        <w:rPr>
          <w:szCs w:val="24"/>
        </w:rPr>
        <w:t>為</w:t>
      </w:r>
      <w:r w:rsidR="008A12C4">
        <w:rPr>
          <w:szCs w:val="24"/>
        </w:rPr>
        <w:t>着</w:t>
      </w:r>
      <w:r>
        <w:rPr>
          <w:szCs w:val="24"/>
        </w:rPr>
        <w:t>祭司職分每日的實行</w:t>
      </w:r>
      <w:r w:rsidR="008A12C4">
        <w:rPr>
          <w:rFonts w:hint="eastAsia"/>
          <w:szCs w:val="24"/>
        </w:rPr>
        <w:t>－</w:t>
      </w:r>
      <w:r>
        <w:rPr>
          <w:rFonts w:hint="eastAsia"/>
        </w:rPr>
        <w:t>有定時禱告，脫離一切事而被神充滿，以照</w:t>
      </w:r>
      <w:r w:rsidR="008A12C4">
        <w:rPr>
          <w:rFonts w:hint="eastAsia"/>
        </w:rPr>
        <w:t>着</w:t>
      </w:r>
      <w:r>
        <w:rPr>
          <w:rFonts w:hint="eastAsia"/>
        </w:rPr>
        <w:t>靈而行。</w:t>
      </w:r>
    </w:p>
    <w:p w14:paraId="159F9CCB" w14:textId="745597D3" w:rsidR="00824D96" w:rsidRDefault="00824D96" w:rsidP="005E4D02">
      <w:pPr>
        <w:pStyle w:val="a5"/>
      </w:pPr>
      <w:r>
        <w:rPr>
          <w:rFonts w:hint="eastAsia"/>
        </w:rPr>
        <w:t>貳</w:t>
      </w:r>
      <w:r>
        <w:rPr>
          <w:rFonts w:hint="eastAsia"/>
        </w:rPr>
        <w:t xml:space="preserve">  </w:t>
      </w:r>
      <w:r w:rsidR="008B26D9">
        <w:rPr>
          <w:rFonts w:hint="eastAsia"/>
        </w:rPr>
        <w:t>如何盡祭司的職分—燒香與點燈</w:t>
      </w:r>
      <w:r w:rsidR="005E05BF">
        <w:rPr>
          <w:rFonts w:hint="eastAsia"/>
        </w:rPr>
        <w:t>：</w:t>
      </w:r>
    </w:p>
    <w:p w14:paraId="2116A459" w14:textId="088C11A0" w:rsidR="005E05BF" w:rsidRDefault="005E05BF" w:rsidP="005E05BF">
      <w:pPr>
        <w:pStyle w:val="a8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祭司在會幕中所作的，乃是燒香、點燈；燒香就是禱告，點燈乃是讀神的話；讀經與禱告必須是一件事，必須相調為一。</w:t>
      </w:r>
    </w:p>
    <w:p w14:paraId="57CA8BB5" w14:textId="39E66086" w:rsidR="005E05BF" w:rsidRDefault="005E05BF" w:rsidP="005E05BF">
      <w:pPr>
        <w:pStyle w:val="a8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神是靈，（約四</w:t>
      </w:r>
      <w:r>
        <w:rPr>
          <w:rFonts w:hint="eastAsia"/>
        </w:rPr>
        <w:t>24</w:t>
      </w:r>
      <w:r>
        <w:rPr>
          <w:rFonts w:hint="eastAsia"/>
        </w:rPr>
        <w:t>，）從祂呼出來的話也是靈，（提後三</w:t>
      </w:r>
      <w:r>
        <w:rPr>
          <w:rFonts w:hint="eastAsia"/>
        </w:rPr>
        <w:t>16</w:t>
      </w:r>
      <w:r>
        <w:rPr>
          <w:rFonts w:hint="eastAsia"/>
        </w:rPr>
        <w:t>，約六</w:t>
      </w:r>
      <w:r>
        <w:rPr>
          <w:rFonts w:hint="eastAsia"/>
        </w:rPr>
        <w:t>63</w:t>
      </w:r>
      <w:r>
        <w:rPr>
          <w:rFonts w:hint="eastAsia"/>
        </w:rPr>
        <w:t>，）我們要用靈接受主的話</w:t>
      </w:r>
      <w:r w:rsidR="008926C8">
        <w:rPr>
          <w:rFonts w:hint="eastAsia"/>
        </w:rPr>
        <w:t>—禱讀主的話</w:t>
      </w:r>
      <w:r>
        <w:rPr>
          <w:rFonts w:hint="eastAsia"/>
        </w:rPr>
        <w:t>。</w:t>
      </w:r>
    </w:p>
    <w:p w14:paraId="0433FA06" w14:textId="14074EAF" w:rsidR="005E4D02" w:rsidRDefault="005E4D02" w:rsidP="005E05BF">
      <w:pPr>
        <w:pStyle w:val="a8"/>
      </w:pPr>
      <w:r>
        <w:rPr>
          <w:rFonts w:hint="eastAsia"/>
        </w:rPr>
        <w:t>三</w:t>
      </w:r>
      <w:r>
        <w:rPr>
          <w:rFonts w:hint="eastAsia"/>
        </w:rPr>
        <w:t xml:space="preserve">  </w:t>
      </w:r>
      <w:r>
        <w:rPr>
          <w:rFonts w:hint="eastAsia"/>
        </w:rPr>
        <w:t>禱讀主話讓裏面的人得</w:t>
      </w:r>
      <w:r w:rsidR="008A12C4">
        <w:rPr>
          <w:rFonts w:hint="eastAsia"/>
        </w:rPr>
        <w:t>着</w:t>
      </w:r>
      <w:r>
        <w:rPr>
          <w:rFonts w:hint="eastAsia"/>
        </w:rPr>
        <w:t>滋養並剛強起來。</w:t>
      </w:r>
    </w:p>
    <w:p w14:paraId="30DAD795" w14:textId="77777777" w:rsidR="00C122DA" w:rsidRDefault="00C122DA" w:rsidP="00C122DA">
      <w:pPr>
        <w:pStyle w:val="a5"/>
      </w:pPr>
    </w:p>
    <w:p w14:paraId="1EDCF6CC" w14:textId="09F4C6C7" w:rsidR="00F654C0" w:rsidRDefault="00FD1E26" w:rsidP="00C122DA">
      <w:pPr>
        <w:pStyle w:val="a5"/>
      </w:pPr>
      <w:r>
        <w:t>職事</w:t>
      </w:r>
      <w:r>
        <w:rPr>
          <w:rFonts w:hint="eastAsia"/>
        </w:rPr>
        <w:t>信息摘</w:t>
      </w:r>
      <w:r>
        <w:t>錄：</w:t>
      </w:r>
    </w:p>
    <w:p w14:paraId="4C2526FC" w14:textId="0E52771E" w:rsidR="00B5159B" w:rsidRPr="00DC056E" w:rsidRDefault="00027CB9" w:rsidP="00EB0069">
      <w:pPr>
        <w:pStyle w:val="7a"/>
      </w:pPr>
      <w:r>
        <w:rPr>
          <w:rFonts w:hint="eastAsia"/>
        </w:rPr>
        <w:t>聖經中祭司、君王和申言者，三個職分的地位</w:t>
      </w:r>
    </w:p>
    <w:p w14:paraId="4430B757" w14:textId="21CCAE6F" w:rsidR="00B5159B" w:rsidRDefault="00027CB9" w:rsidP="00DC056E">
      <w:pPr>
        <w:spacing w:beforeLines="25" w:before="90" w:afterLines="25" w:after="90"/>
        <w:ind w:firstLineChars="99" w:firstLine="238"/>
        <w:jc w:val="both"/>
      </w:pPr>
      <w:r w:rsidRPr="00027CB9">
        <w:rPr>
          <w:rFonts w:hint="eastAsia"/>
        </w:rPr>
        <w:t>全本聖經說到神子民的事奉，共分三種職分，就是祭司、君王和申言者。祭司和神交通，君王為神掌權，而申言者替神說話。在聖經</w:t>
      </w:r>
      <w:r w:rsidR="00384659">
        <w:rPr>
          <w:rFonts w:hint="eastAsia"/>
        </w:rPr>
        <w:t>裏</w:t>
      </w:r>
      <w:r w:rsidRPr="00027CB9">
        <w:rPr>
          <w:rFonts w:hint="eastAsia"/>
        </w:rPr>
        <w:t>，祭司和君王這兩種職分總是聯在一起，並且二者是不可斷、不可缺的。然而，申言者這種職分是可以斷，是可有可無的。當君王和祭司都正常時，就不需要申言者。只有君王失敗了，祭司也出事了，申言者纔出來；所以，申言者這職分不能算是一個經常有的職分。</w:t>
      </w:r>
      <w:r w:rsidRPr="00776ACC">
        <w:rPr>
          <w:rFonts w:ascii="標楷體" w:eastAsia="標楷體" w:hAnsi="標楷體" w:hint="eastAsia"/>
          <w:sz w:val="22"/>
        </w:rPr>
        <w:t>（祭司職分與神的建造，</w:t>
      </w:r>
      <w:r w:rsidR="00E524FA">
        <w:rPr>
          <w:rFonts w:ascii="標楷體" w:eastAsia="標楷體" w:hAnsi="標楷體" w:hint="eastAsia"/>
          <w:sz w:val="22"/>
        </w:rPr>
        <w:t>第十一篇</w:t>
      </w:r>
      <w:r w:rsidRPr="00776ACC">
        <w:rPr>
          <w:rFonts w:ascii="標楷體" w:eastAsia="標楷體" w:hAnsi="標楷體" w:hint="eastAsia"/>
          <w:sz w:val="22"/>
        </w:rPr>
        <w:t>。）</w:t>
      </w:r>
    </w:p>
    <w:p w14:paraId="6E90C50B" w14:textId="756AF51F" w:rsidR="00DC056E" w:rsidRPr="00776ACC" w:rsidRDefault="00776ACC" w:rsidP="00DC056E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776ACC">
        <w:rPr>
          <w:szCs w:val="24"/>
        </w:rPr>
        <w:t>舊約聖經可以分為三部分，一部分是摩西五經所記的，說到祭司。一部分是舊約當中的一段，說到君王。末後一部分是舊約的最後一段，就是申言者書，講到申言者。在這三個職分中，聖經第一題的不是君王，乃是祭司。</w:t>
      </w:r>
    </w:p>
    <w:p w14:paraId="234AAF4F" w14:textId="1F13CFC6" w:rsidR="00776ACC" w:rsidRPr="00DC056E" w:rsidRDefault="00776ACC" w:rsidP="00DC056E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776ACC">
        <w:rPr>
          <w:szCs w:val="24"/>
        </w:rPr>
        <w:t>我們從這三個職分中能讀出來，神的思想乃是祭司帶</w:t>
      </w:r>
      <w:r w:rsidR="008A12C4">
        <w:rPr>
          <w:szCs w:val="24"/>
        </w:rPr>
        <w:t>着</w:t>
      </w:r>
      <w:r w:rsidRPr="00776ACC">
        <w:rPr>
          <w:szCs w:val="24"/>
        </w:rPr>
        <w:t>君王；大衛王就是祭司撒母耳帶進來的。即使在新約裏，題到信徒作祭司時，也幾乎都連帶題到君王。彼得前書說，我們是君尊的祭司體系。（二</w:t>
      </w:r>
      <w:r>
        <w:rPr>
          <w:szCs w:val="24"/>
        </w:rPr>
        <w:t>9</w:t>
      </w:r>
      <w:r w:rsidRPr="00776ACC">
        <w:rPr>
          <w:szCs w:val="24"/>
        </w:rPr>
        <w:t>。）啟示錄也說，我們要作祭司，執掌王權。（五</w:t>
      </w:r>
      <w:r>
        <w:rPr>
          <w:szCs w:val="24"/>
        </w:rPr>
        <w:t>10</w:t>
      </w:r>
      <w:r w:rsidRPr="00776ACC">
        <w:rPr>
          <w:szCs w:val="24"/>
        </w:rPr>
        <w:t>。）所以，君王是隨</w:t>
      </w:r>
      <w:r w:rsidR="008A12C4">
        <w:rPr>
          <w:szCs w:val="24"/>
        </w:rPr>
        <w:t>着</w:t>
      </w:r>
      <w:r w:rsidRPr="00776ACC">
        <w:rPr>
          <w:szCs w:val="24"/>
        </w:rPr>
        <w:t>祭司的。換句話說，權柄是隨</w:t>
      </w:r>
      <w:r w:rsidR="008A12C4">
        <w:rPr>
          <w:szCs w:val="24"/>
        </w:rPr>
        <w:t>着</w:t>
      </w:r>
      <w:r w:rsidRPr="00776ACC">
        <w:rPr>
          <w:szCs w:val="24"/>
        </w:rPr>
        <w:t>形像的。人只有作祭司，有神的形像，纔能帶進神的權柄，就是君王。因</w:t>
      </w:r>
      <w:r w:rsidR="008A12C4">
        <w:rPr>
          <w:szCs w:val="24"/>
        </w:rPr>
        <w:t>着</w:t>
      </w:r>
      <w:r w:rsidRPr="00776ACC">
        <w:rPr>
          <w:szCs w:val="24"/>
        </w:rPr>
        <w:t>有祭司，所以纔有君王。因</w:t>
      </w:r>
      <w:r w:rsidR="008A12C4">
        <w:rPr>
          <w:szCs w:val="24"/>
        </w:rPr>
        <w:t>着</w:t>
      </w:r>
      <w:r w:rsidRPr="00776ACC">
        <w:rPr>
          <w:szCs w:val="24"/>
        </w:rPr>
        <w:t>有形像，所以纔有權柄。祭司帶進君王，</w:t>
      </w:r>
      <w:r w:rsidRPr="00776ACC">
        <w:rPr>
          <w:rFonts w:hint="eastAsia"/>
          <w:szCs w:val="24"/>
        </w:rPr>
        <w:t>形像帶進權柄。這一條線貫通全本聖經，是神心願中的事。</w:t>
      </w:r>
      <w:r w:rsidR="00E524FA">
        <w:rPr>
          <w:rFonts w:ascii="標楷體" w:eastAsia="標楷體" w:hAnsi="標楷體" w:hint="eastAsia"/>
          <w:sz w:val="22"/>
        </w:rPr>
        <w:t>（第十三篇</w:t>
      </w:r>
      <w:r w:rsidRPr="00776ACC">
        <w:rPr>
          <w:rFonts w:ascii="標楷體" w:eastAsia="標楷體" w:hAnsi="標楷體" w:hint="eastAsia"/>
          <w:sz w:val="22"/>
        </w:rPr>
        <w:t>。）</w:t>
      </w:r>
    </w:p>
    <w:p w14:paraId="2F8D48D6" w14:textId="74D921CE" w:rsidR="00172640" w:rsidRDefault="00172640" w:rsidP="00EB0069">
      <w:pPr>
        <w:pStyle w:val="7a"/>
      </w:pPr>
      <w:r w:rsidRPr="00172640">
        <w:rPr>
          <w:rFonts w:hint="eastAsia"/>
        </w:rPr>
        <w:lastRenderedPageBreak/>
        <w:t>要有定時的禱告</w:t>
      </w:r>
    </w:p>
    <w:p w14:paraId="595A65E6" w14:textId="2B5346A8" w:rsidR="009416E1" w:rsidRPr="009416E1" w:rsidRDefault="009416E1" w:rsidP="009416E1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9416E1">
        <w:rPr>
          <w:rFonts w:hint="eastAsia"/>
          <w:szCs w:val="24"/>
        </w:rPr>
        <w:t>我作了多年基督徒之後，覺得我們今天在地上最難的一件事，就是照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靈而行。羅馬八章四節的『靈』，是指我們人重生的靈，有作為經過過程並終極完成之神的那靈內住並調和。我們都必須承認，在經歷上並在我們</w:t>
      </w:r>
      <w:r>
        <w:rPr>
          <w:rFonts w:hint="eastAsia"/>
          <w:szCs w:val="24"/>
        </w:rPr>
        <w:t>裏</w:t>
      </w:r>
      <w:r w:rsidRPr="009416E1">
        <w:rPr>
          <w:rFonts w:hint="eastAsia"/>
          <w:szCs w:val="24"/>
        </w:rPr>
        <w:t>面的所是</w:t>
      </w:r>
      <w:r>
        <w:rPr>
          <w:rFonts w:hint="eastAsia"/>
          <w:szCs w:val="24"/>
        </w:rPr>
        <w:t>裏</w:t>
      </w:r>
      <w:r w:rsidRPr="009416E1">
        <w:rPr>
          <w:rFonts w:hint="eastAsia"/>
          <w:szCs w:val="24"/>
        </w:rPr>
        <w:t>，我們都缺少神。這就是為甚麼我們需要被那靈充滿。被那靈充滿就是『得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神』；這位神是我們所缺的。</w:t>
      </w:r>
    </w:p>
    <w:p w14:paraId="378FE587" w14:textId="70094540" w:rsidR="009416E1" w:rsidRPr="009416E1" w:rsidRDefault="009416E1" w:rsidP="009416E1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9416E1">
        <w:rPr>
          <w:rFonts w:hint="eastAsia"/>
          <w:szCs w:val="24"/>
        </w:rPr>
        <w:t>主的恢復在三十多年前來到這個國家，成千的信息藉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我們的職事釋放出來。主恢復</w:t>
      </w:r>
      <w:r>
        <w:rPr>
          <w:rFonts w:hint="eastAsia"/>
          <w:szCs w:val="24"/>
        </w:rPr>
        <w:t>裏</w:t>
      </w:r>
      <w:r w:rsidRPr="009416E1">
        <w:rPr>
          <w:rFonts w:hint="eastAsia"/>
          <w:szCs w:val="24"/>
        </w:rPr>
        <w:t>許多聖徒已經接受了所有的真理，但他們還是缺少那靈，並且缺少照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靈而行。最近我們一直注意活力排，但照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我們每日實際的實行，我們並沒有得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神那麼多。所以我們需要每天定時禱告。我們需要在早晨禱告，並且我們應當試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在一天當中另外的時間有禱告。我們應當決定，早晨早起先不管任何事情，只到主面前去。我們也應當決定，在一天當中另外的時間，到主面前去禱告。這是一件非常困難的事。</w:t>
      </w:r>
    </w:p>
    <w:p w14:paraId="639217FB" w14:textId="13D57FD1" w:rsidR="009416E1" w:rsidRPr="009416E1" w:rsidRDefault="009416E1" w:rsidP="009416E1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9416E1">
        <w:rPr>
          <w:rFonts w:hint="eastAsia"/>
          <w:szCs w:val="24"/>
        </w:rPr>
        <w:t>在我們與主同在的時間</w:t>
      </w:r>
      <w:r>
        <w:rPr>
          <w:rFonts w:hint="eastAsia"/>
          <w:szCs w:val="24"/>
        </w:rPr>
        <w:t>裏</w:t>
      </w:r>
      <w:r w:rsidRPr="009416E1">
        <w:rPr>
          <w:rFonts w:hint="eastAsia"/>
          <w:szCs w:val="24"/>
        </w:rPr>
        <w:t>，我們不該容許自己被電話或來訪的人所打攪。如果我們正在禱告中與主同在時，有人來叩門，我們要去應門麼？我們應當有一個態度，當我們這樣與主同在時，我們是不在家的，因為我們完全被神佔有了。因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我們不在家，且被神佔有，所以那時我們不需應門或接電話。我們必須看見，我們禱告時，乃是忙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與我們的神同在。就這一面的意義說，我們那時並不在家。我們不該被電話或叩門的人所指揮或控制。我們與主同在時，乃是脫離一切事，而忙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與祂同在，被祂佔有。</w:t>
      </w:r>
    </w:p>
    <w:p w14:paraId="2E8D4195" w14:textId="1FED3B7C" w:rsidR="003B48AB" w:rsidRPr="00DC056E" w:rsidRDefault="009416E1" w:rsidP="009416E1">
      <w:pPr>
        <w:spacing w:beforeLines="25" w:before="90" w:afterLines="25" w:after="90"/>
        <w:ind w:firstLineChars="99" w:firstLine="238"/>
        <w:jc w:val="both"/>
        <w:rPr>
          <w:szCs w:val="24"/>
        </w:rPr>
      </w:pPr>
      <w:r w:rsidRPr="009416E1">
        <w:rPr>
          <w:rFonts w:hint="eastAsia"/>
          <w:szCs w:val="24"/>
        </w:rPr>
        <w:t>我們缺少在那靈</w:t>
      </w:r>
      <w:r>
        <w:rPr>
          <w:rFonts w:hint="eastAsia"/>
          <w:szCs w:val="24"/>
        </w:rPr>
        <w:t>裏</w:t>
      </w:r>
      <w:r w:rsidRPr="009416E1">
        <w:rPr>
          <w:rFonts w:hint="eastAsia"/>
          <w:szCs w:val="24"/>
        </w:rPr>
        <w:t>的活力，因為我們缺少禱告。我們大部分的人讀過羅馬八章四節，但我們當中有多少人真正的操練照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靈而行？我們當然愛主耶穌，並且渴望高舉主耶穌，但我們是否照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靈過日常的生活？我們要經歷並享受耶穌，耶和華我們的救主，我們就必須實行照</w:t>
      </w:r>
      <w:r w:rsidR="008A12C4">
        <w:rPr>
          <w:rFonts w:hint="eastAsia"/>
          <w:szCs w:val="24"/>
        </w:rPr>
        <w:t>着</w:t>
      </w:r>
      <w:r w:rsidRPr="009416E1">
        <w:rPr>
          <w:rFonts w:hint="eastAsia"/>
          <w:szCs w:val="24"/>
        </w:rPr>
        <w:t>靈作一切事。</w:t>
      </w:r>
      <w:r w:rsidR="003B48AB" w:rsidRPr="00152F70">
        <w:rPr>
          <w:rFonts w:ascii="標楷體" w:eastAsia="標楷體" w:hAnsi="標楷體" w:hint="eastAsia"/>
          <w:sz w:val="20"/>
          <w:szCs w:val="22"/>
        </w:rPr>
        <w:t>（</w:t>
      </w:r>
      <w:r>
        <w:rPr>
          <w:rFonts w:ascii="標楷體" w:eastAsia="標楷體" w:hAnsi="標楷體" w:hint="eastAsia"/>
          <w:sz w:val="20"/>
          <w:szCs w:val="22"/>
        </w:rPr>
        <w:t>神在人裏的行動</w:t>
      </w:r>
      <w:r w:rsidR="003B48AB" w:rsidRPr="00776ACC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0"/>
          <w:szCs w:val="22"/>
        </w:rPr>
        <w:t>第二</w:t>
      </w:r>
      <w:r w:rsidR="003B48AB" w:rsidRPr="00152F70">
        <w:rPr>
          <w:rFonts w:ascii="標楷體" w:eastAsia="標楷體" w:hAnsi="標楷體" w:hint="eastAsia"/>
          <w:sz w:val="20"/>
          <w:szCs w:val="22"/>
        </w:rPr>
        <w:t>篇。）</w:t>
      </w:r>
    </w:p>
    <w:p w14:paraId="12832902" w14:textId="5A2FFC34" w:rsidR="008448D6" w:rsidRDefault="00DC056E" w:rsidP="00EB0069">
      <w:pPr>
        <w:pStyle w:val="7a"/>
      </w:pPr>
      <w:r w:rsidRPr="00DC056E">
        <w:rPr>
          <w:rFonts w:hint="eastAsia"/>
        </w:rPr>
        <w:t>祭司的供職—燒香、點燈並歌唱</w:t>
      </w:r>
    </w:p>
    <w:p w14:paraId="655CF8DC" w14:textId="43B16053" w:rsidR="00DC056E" w:rsidRDefault="00DC056E" w:rsidP="00DC056E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現在我們要來看，到底祭司作些甚麼事。關於祭司在會幕或聖所</w:t>
      </w:r>
      <w:r w:rsidR="00EA356B">
        <w:rPr>
          <w:rFonts w:hint="eastAsia"/>
        </w:rPr>
        <w:t>裏</w:t>
      </w:r>
      <w:r>
        <w:rPr>
          <w:rFonts w:hint="eastAsia"/>
        </w:rPr>
        <w:t>的供職，出埃及二十七章二十至二十一節說，『你要吩咐以色列人，把搗成的純橄欖油拿來給你，為點燈用，使燈常常點</w:t>
      </w:r>
      <w:r w:rsidR="008A12C4">
        <w:rPr>
          <w:rFonts w:hint="eastAsia"/>
        </w:rPr>
        <w:t>着</w:t>
      </w:r>
      <w:r>
        <w:rPr>
          <w:rFonts w:hint="eastAsia"/>
        </w:rPr>
        <w:t>。在會幕中見證櫃前的幔外，亞倫和他的子孫，從晚上到早晨，要在耶和華面前整理這燈。這要作以色列人世世代代永遠的定例。』三十章六至八節說，『要把壇放在見證櫃前的幔子外，對</w:t>
      </w:r>
      <w:r w:rsidR="008A12C4">
        <w:rPr>
          <w:rFonts w:hint="eastAsia"/>
        </w:rPr>
        <w:t>着</w:t>
      </w:r>
      <w:r>
        <w:rPr>
          <w:rFonts w:hint="eastAsia"/>
        </w:rPr>
        <w:t>見證櫃上的遮罪蓋，就是我要與你相會的地方。亞倫要在壇上燒馨香的香；每早晨他收拾燈的時候，要燒這香。黃昏他點燈的時候，也要燒這香，作為世世代代在耶和華面前常燒的香。』這兩處經節，給我們看見祭司在會幕中所作的，乃是燒香、點燈。</w:t>
      </w:r>
    </w:p>
    <w:p w14:paraId="0E773F81" w14:textId="79827841" w:rsidR="00E62E52" w:rsidRDefault="00E62E52" w:rsidP="00E62E52">
      <w:pPr>
        <w:spacing w:beforeLines="50" w:before="180" w:afterLines="50" w:after="180"/>
        <w:ind w:firstLineChars="99" w:firstLine="238"/>
        <w:jc w:val="both"/>
      </w:pPr>
      <w:r w:rsidRPr="00E62E52">
        <w:rPr>
          <w:rFonts w:hint="eastAsia"/>
        </w:rPr>
        <w:t>照聖經記載，祭司的職分，除了燒香、點燈之外，還要加上一件歡樂的事，就是歌唱。</w:t>
      </w:r>
      <w:r w:rsidR="00754916">
        <w:rPr>
          <w:rFonts w:hint="eastAsia"/>
        </w:rPr>
        <w:t>…</w:t>
      </w:r>
      <w:r>
        <w:rPr>
          <w:rFonts w:hint="eastAsia"/>
        </w:rPr>
        <w:t>聖經</w:t>
      </w:r>
      <w:r w:rsidR="00EA356B">
        <w:rPr>
          <w:rFonts w:hint="eastAsia"/>
        </w:rPr>
        <w:t>裏</w:t>
      </w:r>
      <w:r>
        <w:rPr>
          <w:rFonts w:hint="eastAsia"/>
        </w:rPr>
        <w:t>也題到祭司們作一些別的事，例如到聖所</w:t>
      </w:r>
      <w:r w:rsidR="00EA356B">
        <w:rPr>
          <w:rFonts w:hint="eastAsia"/>
        </w:rPr>
        <w:t>裏</w:t>
      </w:r>
      <w:r>
        <w:rPr>
          <w:rFonts w:hint="eastAsia"/>
        </w:rPr>
        <w:t>擺陳設餅。然而，我們可以說，燒香、點燈和歌唱乃是祭司職分</w:t>
      </w:r>
      <w:r w:rsidR="00EA356B">
        <w:rPr>
          <w:rFonts w:hint="eastAsia"/>
        </w:rPr>
        <w:t>裏</w:t>
      </w:r>
      <w:r>
        <w:rPr>
          <w:rFonts w:hint="eastAsia"/>
        </w:rPr>
        <w:t>最中心、最細、最雅的三件事。</w:t>
      </w:r>
    </w:p>
    <w:p w14:paraId="0043678B" w14:textId="4B96D041" w:rsidR="00E62E52" w:rsidRDefault="00E62E52" w:rsidP="00E62E52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今天在我們這些新約的祭司身上，也是這三件事。燒香很清楚的是指我們的禱告，和主交通；點燈是指</w:t>
      </w:r>
      <w:r w:rsidR="008A12C4">
        <w:rPr>
          <w:rFonts w:hint="eastAsia"/>
        </w:rPr>
        <w:t>着</w:t>
      </w:r>
      <w:r>
        <w:rPr>
          <w:rFonts w:hint="eastAsia"/>
        </w:rPr>
        <w:t>我們藉</w:t>
      </w:r>
      <w:r w:rsidR="008A12C4">
        <w:rPr>
          <w:rFonts w:hint="eastAsia"/>
        </w:rPr>
        <w:t>着</w:t>
      </w:r>
      <w:r>
        <w:rPr>
          <w:rFonts w:hint="eastAsia"/>
        </w:rPr>
        <w:t>讀經蒙神的光照；而歌唱就是發表神。</w:t>
      </w:r>
      <w:r w:rsidR="00754916">
        <w:rPr>
          <w:rFonts w:hint="eastAsia"/>
        </w:rPr>
        <w:t>…</w:t>
      </w:r>
      <w:r>
        <w:rPr>
          <w:rFonts w:hint="eastAsia"/>
        </w:rPr>
        <w:t>我們在神面前所該有的歌唱，乃是</w:t>
      </w:r>
      <w:r w:rsidR="00EA356B">
        <w:rPr>
          <w:rFonts w:hint="eastAsia"/>
        </w:rPr>
        <w:t>裏</w:t>
      </w:r>
      <w:r>
        <w:rPr>
          <w:rFonts w:hint="eastAsia"/>
        </w:rPr>
        <w:t>頭心被恩感，聖靈從我們靈</w:t>
      </w:r>
      <w:r w:rsidR="00EA356B">
        <w:rPr>
          <w:rFonts w:hint="eastAsia"/>
        </w:rPr>
        <w:t>裏</w:t>
      </w:r>
      <w:r>
        <w:rPr>
          <w:rFonts w:hint="eastAsia"/>
        </w:rPr>
        <w:t>經過，而把神的恩典、美德、榮耀發表出來。所以，歌唱就是替神說話，歡樂的把我們</w:t>
      </w:r>
      <w:r w:rsidR="00EA356B">
        <w:rPr>
          <w:rFonts w:hint="eastAsia"/>
        </w:rPr>
        <w:t>裏</w:t>
      </w:r>
      <w:r>
        <w:rPr>
          <w:rFonts w:hint="eastAsia"/>
        </w:rPr>
        <w:t>頭從神所受的感動發表出來。</w:t>
      </w:r>
    </w:p>
    <w:p w14:paraId="06C2F58A" w14:textId="55FF238E" w:rsidR="00E62E52" w:rsidRDefault="00E62E52" w:rsidP="00E62E52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若是你我都盡祭司的職分，天天早晚燒香、點燈，那個情景是何等的榮耀。你我若是這樣一直在聖所</w:t>
      </w:r>
      <w:r w:rsidR="00EA356B">
        <w:rPr>
          <w:rFonts w:hint="eastAsia"/>
        </w:rPr>
        <w:t>裏</w:t>
      </w:r>
      <w:r>
        <w:rPr>
          <w:rFonts w:hint="eastAsia"/>
        </w:rPr>
        <w:t>，摸神施恩的寶座，讓神的活水流通，</w:t>
      </w:r>
      <w:r w:rsidR="00EA356B">
        <w:rPr>
          <w:rFonts w:hint="eastAsia"/>
        </w:rPr>
        <w:t>裏</w:t>
      </w:r>
      <w:r>
        <w:rPr>
          <w:rFonts w:hint="eastAsia"/>
        </w:rPr>
        <w:t>面就必滿了神。這樣，到了聚會</w:t>
      </w:r>
      <w:r w:rsidR="00EA356B">
        <w:rPr>
          <w:rFonts w:hint="eastAsia"/>
        </w:rPr>
        <w:t>裏</w:t>
      </w:r>
      <w:r>
        <w:rPr>
          <w:rFonts w:hint="eastAsia"/>
        </w:rPr>
        <w:t>，</w:t>
      </w:r>
      <w:r>
        <w:rPr>
          <w:rFonts w:hint="eastAsia"/>
        </w:rPr>
        <w:lastRenderedPageBreak/>
        <w:t>大家定規像被新酒灌醉一樣，搶</w:t>
      </w:r>
      <w:r w:rsidR="008A12C4">
        <w:rPr>
          <w:rFonts w:hint="eastAsia"/>
        </w:rPr>
        <w:t>着</w:t>
      </w:r>
      <w:r>
        <w:rPr>
          <w:rFonts w:hint="eastAsia"/>
        </w:rPr>
        <w:t>歌唱。這些歌唱，就是申言，就是神的發表，在神聽來如同音樂一樣。這個情景何等榮耀。藉</w:t>
      </w:r>
      <w:r w:rsidR="008A12C4">
        <w:rPr>
          <w:rFonts w:hint="eastAsia"/>
        </w:rPr>
        <w:t>着</w:t>
      </w:r>
      <w:r>
        <w:rPr>
          <w:rFonts w:hint="eastAsia"/>
        </w:rPr>
        <w:t>讀經、禱告，結果你</w:t>
      </w:r>
      <w:r w:rsidR="00EA356B">
        <w:rPr>
          <w:rFonts w:hint="eastAsia"/>
        </w:rPr>
        <w:t>裏</w:t>
      </w:r>
      <w:r>
        <w:rPr>
          <w:rFonts w:hint="eastAsia"/>
        </w:rPr>
        <w:t>頭充滿了神，你就無法不說出來，不唱出來。正如主耶穌所說，人心</w:t>
      </w:r>
      <w:r w:rsidR="00EA356B">
        <w:rPr>
          <w:rFonts w:hint="eastAsia"/>
        </w:rPr>
        <w:t>裏</w:t>
      </w:r>
      <w:r>
        <w:rPr>
          <w:rFonts w:hint="eastAsia"/>
        </w:rPr>
        <w:t>所充滿的，口</w:t>
      </w:r>
      <w:r w:rsidR="00EA356B">
        <w:rPr>
          <w:rFonts w:hint="eastAsia"/>
        </w:rPr>
        <w:t>裏</w:t>
      </w:r>
      <w:r>
        <w:rPr>
          <w:rFonts w:hint="eastAsia"/>
        </w:rPr>
        <w:t>就說出來；所以，歌唱乃是燒香、點燈的一個自然結果。</w:t>
      </w:r>
    </w:p>
    <w:p w14:paraId="3A0F4D9D" w14:textId="2C4B90D4" w:rsidR="00E62E52" w:rsidRDefault="00E62E52" w:rsidP="00E62E52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但願你我真能蒙神拯救，</w:t>
      </w:r>
      <w:r w:rsidR="00754916">
        <w:rPr>
          <w:rFonts w:hint="eastAsia"/>
        </w:rPr>
        <w:t>…</w:t>
      </w:r>
      <w:r>
        <w:rPr>
          <w:rFonts w:hint="eastAsia"/>
        </w:rPr>
        <w:t>看見今天幔子已經裂開，主的血已經流了，我們靠</w:t>
      </w:r>
      <w:r w:rsidR="008A12C4">
        <w:rPr>
          <w:rFonts w:hint="eastAsia"/>
        </w:rPr>
        <w:t>着</w:t>
      </w:r>
      <w:r>
        <w:rPr>
          <w:rFonts w:hint="eastAsia"/>
        </w:rPr>
        <w:t>祂的血，隨時都可以從裂開的幔子經過，到至聖所</w:t>
      </w:r>
      <w:r w:rsidR="00EA356B">
        <w:rPr>
          <w:rFonts w:hint="eastAsia"/>
        </w:rPr>
        <w:t>裏</w:t>
      </w:r>
      <w:r>
        <w:rPr>
          <w:rFonts w:hint="eastAsia"/>
        </w:rPr>
        <w:t>摸神施恩的寶座。祂的靈已經在我們</w:t>
      </w:r>
      <w:r w:rsidR="00EA356B">
        <w:rPr>
          <w:rFonts w:hint="eastAsia"/>
        </w:rPr>
        <w:t>裏</w:t>
      </w:r>
      <w:r>
        <w:rPr>
          <w:rFonts w:hint="eastAsia"/>
        </w:rPr>
        <w:t>面，我們應該讓祂通過。所以，我們都要在這</w:t>
      </w:r>
      <w:r w:rsidR="00EA356B">
        <w:rPr>
          <w:rFonts w:hint="eastAsia"/>
        </w:rPr>
        <w:t>裏</w:t>
      </w:r>
      <w:r>
        <w:rPr>
          <w:rFonts w:hint="eastAsia"/>
        </w:rPr>
        <w:t>操練，供祭司的職分。我們要在神前燒香，把復活的基督當作馨香之氣，調在我們的禱告</w:t>
      </w:r>
      <w:r w:rsidR="00EA356B">
        <w:rPr>
          <w:rFonts w:hint="eastAsia"/>
        </w:rPr>
        <w:t>裏</w:t>
      </w:r>
      <w:r>
        <w:rPr>
          <w:rFonts w:hint="eastAsia"/>
        </w:rPr>
        <w:t>，獻給神。並且每一次我們親近神的時候，都必須點燈，就是讀經，因為讀經是叫我們從聖經</w:t>
      </w:r>
      <w:r w:rsidR="00EA356B">
        <w:rPr>
          <w:rFonts w:hint="eastAsia"/>
        </w:rPr>
        <w:t>裏</w:t>
      </w:r>
      <w:r>
        <w:rPr>
          <w:rFonts w:hint="eastAsia"/>
        </w:rPr>
        <w:t>得</w:t>
      </w:r>
      <w:r w:rsidR="008A12C4">
        <w:rPr>
          <w:rFonts w:hint="eastAsia"/>
        </w:rPr>
        <w:t>着</w:t>
      </w:r>
      <w:r>
        <w:rPr>
          <w:rFonts w:hint="eastAsia"/>
        </w:rPr>
        <w:t>亮光。</w:t>
      </w:r>
    </w:p>
    <w:p w14:paraId="45A5D708" w14:textId="77776E0E" w:rsidR="00E62E52" w:rsidRDefault="00E62E52" w:rsidP="00E62E52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每一次你和神交通，都該在光</w:t>
      </w:r>
      <w:r w:rsidR="00EA356B">
        <w:rPr>
          <w:rFonts w:hint="eastAsia"/>
        </w:rPr>
        <w:t>裏</w:t>
      </w:r>
      <w:r>
        <w:rPr>
          <w:rFonts w:hint="eastAsia"/>
        </w:rPr>
        <w:t>，因為神就是光。聖經是神的話，神的話就是神自己。你碰</w:t>
      </w:r>
      <w:r w:rsidR="008A12C4">
        <w:rPr>
          <w:rFonts w:hint="eastAsia"/>
        </w:rPr>
        <w:t>着</w:t>
      </w:r>
      <w:r>
        <w:rPr>
          <w:rFonts w:hint="eastAsia"/>
        </w:rPr>
        <w:t>神的話，就是碰</w:t>
      </w:r>
      <w:r w:rsidR="008A12C4">
        <w:rPr>
          <w:rFonts w:hint="eastAsia"/>
        </w:rPr>
        <w:t>着</w:t>
      </w:r>
      <w:r>
        <w:rPr>
          <w:rFonts w:hint="eastAsia"/>
        </w:rPr>
        <w:t>神自己；而神自己是光，神的話也是光。所以，你每一次好好讀經的時候，</w:t>
      </w:r>
      <w:r w:rsidR="00EA356B">
        <w:rPr>
          <w:rFonts w:hint="eastAsia"/>
        </w:rPr>
        <w:t>裏</w:t>
      </w:r>
      <w:r>
        <w:rPr>
          <w:rFonts w:hint="eastAsia"/>
        </w:rPr>
        <w:t>面都是明亮的。你我就是在這種明亮的光景</w:t>
      </w:r>
      <w:r w:rsidR="00EA356B">
        <w:rPr>
          <w:rFonts w:hint="eastAsia"/>
        </w:rPr>
        <w:t>裏</w:t>
      </w:r>
      <w:r>
        <w:rPr>
          <w:rFonts w:hint="eastAsia"/>
        </w:rPr>
        <w:t>，向神獻上禱告。如果弟兄姊妹都是這樣讀經、禱告，</w:t>
      </w:r>
      <w:r w:rsidR="00EA356B">
        <w:rPr>
          <w:rFonts w:hint="eastAsia"/>
        </w:rPr>
        <w:t>裏</w:t>
      </w:r>
      <w:r>
        <w:rPr>
          <w:rFonts w:hint="eastAsia"/>
        </w:rPr>
        <w:t>面必定碰</w:t>
      </w:r>
      <w:r w:rsidR="008A12C4">
        <w:rPr>
          <w:rFonts w:hint="eastAsia"/>
        </w:rPr>
        <w:t>着</w:t>
      </w:r>
      <w:r>
        <w:rPr>
          <w:rFonts w:hint="eastAsia"/>
        </w:rPr>
        <w:t>基督，享受基督，吸取基督，而豐豐滿滿的得</w:t>
      </w:r>
      <w:r w:rsidR="008A12C4">
        <w:rPr>
          <w:rFonts w:hint="eastAsia"/>
        </w:rPr>
        <w:t>着</w:t>
      </w:r>
      <w:r>
        <w:rPr>
          <w:rFonts w:hint="eastAsia"/>
        </w:rPr>
        <w:t>基督。這樣，你來到聚會中，心</w:t>
      </w:r>
      <w:r w:rsidR="00EA356B">
        <w:rPr>
          <w:rFonts w:hint="eastAsia"/>
        </w:rPr>
        <w:t>裏</w:t>
      </w:r>
      <w:r>
        <w:rPr>
          <w:rFonts w:hint="eastAsia"/>
        </w:rPr>
        <w:t>所充滿的，口</w:t>
      </w:r>
      <w:r w:rsidR="00EA356B">
        <w:rPr>
          <w:rFonts w:hint="eastAsia"/>
        </w:rPr>
        <w:t>裏</w:t>
      </w:r>
      <w:r>
        <w:rPr>
          <w:rFonts w:hint="eastAsia"/>
        </w:rPr>
        <w:t>就說出來，你沒有辦法不讚美，沒有辦法不感謝，沒有辦法不禱告，不替神說話。這就是你盡了祭司的職分，有了燒香、點燈和歌唱。</w:t>
      </w:r>
      <w:r w:rsidR="00152F70" w:rsidRPr="00152F70">
        <w:rPr>
          <w:rFonts w:ascii="標楷體" w:eastAsia="標楷體" w:hAnsi="標楷體" w:hint="eastAsia"/>
          <w:sz w:val="20"/>
          <w:szCs w:val="22"/>
        </w:rPr>
        <w:t>（</w:t>
      </w:r>
      <w:r w:rsidR="00172640" w:rsidRPr="00776ACC">
        <w:rPr>
          <w:rFonts w:ascii="標楷體" w:eastAsia="標楷體" w:hAnsi="標楷體" w:hint="eastAsia"/>
          <w:sz w:val="22"/>
        </w:rPr>
        <w:t>祭司職分與神的建造，</w:t>
      </w:r>
      <w:r w:rsidR="00152F70" w:rsidRPr="00152F70">
        <w:rPr>
          <w:rFonts w:ascii="標楷體" w:eastAsia="標楷體" w:hAnsi="標楷體" w:hint="eastAsia"/>
          <w:sz w:val="20"/>
          <w:szCs w:val="22"/>
        </w:rPr>
        <w:t>第十篇。）</w:t>
      </w:r>
    </w:p>
    <w:p w14:paraId="1F803206" w14:textId="77777777" w:rsidR="00003573" w:rsidRDefault="00003573" w:rsidP="00EB0069">
      <w:pPr>
        <w:pStyle w:val="7a"/>
      </w:pPr>
      <w:r w:rsidRPr="00E62E52">
        <w:rPr>
          <w:rFonts w:hint="eastAsia"/>
        </w:rPr>
        <w:t>點燈與燒香</w:t>
      </w:r>
    </w:p>
    <w:p w14:paraId="140BC7A1" w14:textId="77777777" w:rsidR="00003573" w:rsidRDefault="00003573" w:rsidP="00003573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們必須看見燈臺與燒香也有一些關係。…我們從前面的經文中可以看見，每逢祭司們燒香的時候要點燈，每逢點燈的時候要燒香。這就是說，每逢我們讀經（點燈）的時候，我們必須禱告（燒香）。燒香就是禱告，點燈乃是讀神的話。神的話就是光，因此每逢我們來讀這話，我們就點燈。讀經與禱告必須是一件事，必須相調為一。當祭司們點燈的時候，他們必須燒香。</w:t>
      </w:r>
    </w:p>
    <w:p w14:paraId="22F63A5A" w14:textId="77777777" w:rsidR="00003573" w:rsidRDefault="00003573" w:rsidP="00003573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若不點燈，祭司們就要在暗中燒香。這就是說，若不讀主的話，我們就在暗中禱告，只能糊塗禱告。因為我們沒有光，我們是在黑暗裏。沒有燈光，就沒有光照。這給我們看見，每逢我們去禱告，首先必須接觸神的話。當我們讀聖經，我們就把燈點亮了，我們就在光中。然後我們纔知道該如何禱告，否則我們無論如何禱告，都是在黑暗裏。</w:t>
      </w:r>
      <w:r w:rsidRPr="00003573">
        <w:rPr>
          <w:rFonts w:ascii="標楷體" w:eastAsia="標楷體" w:hAnsi="標楷體" w:hint="eastAsia"/>
          <w:sz w:val="22"/>
          <w:szCs w:val="22"/>
        </w:rPr>
        <w:t>（祭司的體系，第二部分第九篇。）</w:t>
      </w:r>
    </w:p>
    <w:p w14:paraId="23B244C2" w14:textId="29F29FE8" w:rsidR="00003573" w:rsidRPr="0035789D" w:rsidRDefault="00003573" w:rsidP="00EB0069">
      <w:pPr>
        <w:pStyle w:val="7a"/>
      </w:pPr>
      <w:r w:rsidRPr="00003573">
        <w:rPr>
          <w:rFonts w:hint="eastAsia"/>
        </w:rPr>
        <w:t>用靈接受主的話</w:t>
      </w:r>
    </w:p>
    <w:p w14:paraId="0076458D" w14:textId="6C3812A8" w:rsidR="00003573" w:rsidRDefault="00003573" w:rsidP="00003573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現在我們知道，神是靈，（約四</w:t>
      </w:r>
      <w:r>
        <w:rPr>
          <w:rFonts w:hint="eastAsia"/>
        </w:rPr>
        <w:t>24</w:t>
      </w:r>
      <w:r>
        <w:rPr>
          <w:rFonts w:hint="eastAsia"/>
        </w:rPr>
        <w:t>，）從祂呼出來的話也是靈，（提後三</w:t>
      </w:r>
      <w:r>
        <w:rPr>
          <w:rFonts w:hint="eastAsia"/>
        </w:rPr>
        <w:t>16</w:t>
      </w:r>
      <w:r>
        <w:rPr>
          <w:rFonts w:hint="eastAsia"/>
        </w:rPr>
        <w:t>，約六</w:t>
      </w:r>
      <w:r>
        <w:rPr>
          <w:rFonts w:hint="eastAsia"/>
        </w:rPr>
        <w:t>63</w:t>
      </w:r>
      <w:r>
        <w:rPr>
          <w:rFonts w:hint="eastAsia"/>
        </w:rPr>
        <w:t>，）所以我們要接受神所呼出來的靈，就要用我們的靈。許多聖徒並沒有用靈接受主的話，對於聖經的話，常常只是經過他們的眼睛，到達他們的心思。主的話進到心思</w:t>
      </w:r>
      <w:r w:rsidR="00384659">
        <w:rPr>
          <w:rFonts w:hint="eastAsia"/>
        </w:rPr>
        <w:t>裏</w:t>
      </w:r>
      <w:r>
        <w:rPr>
          <w:rFonts w:hint="eastAsia"/>
        </w:rPr>
        <w:t>，不能說不好，但是不能只停在心思</w:t>
      </w:r>
      <w:r w:rsidR="00384659">
        <w:rPr>
          <w:rFonts w:hint="eastAsia"/>
        </w:rPr>
        <w:t>裏</w:t>
      </w:r>
      <w:r>
        <w:rPr>
          <w:rFonts w:hint="eastAsia"/>
        </w:rPr>
        <w:t>。好比你喫飯，是先把飯喫到口</w:t>
      </w:r>
      <w:r w:rsidR="00384659">
        <w:rPr>
          <w:rFonts w:hint="eastAsia"/>
        </w:rPr>
        <w:t>裏</w:t>
      </w:r>
      <w:r>
        <w:rPr>
          <w:rFonts w:hint="eastAsia"/>
        </w:rPr>
        <w:t>，然而你若把飯存在口</w:t>
      </w:r>
      <w:r w:rsidR="00384659">
        <w:rPr>
          <w:rFonts w:hint="eastAsia"/>
        </w:rPr>
        <w:t>裏</w:t>
      </w:r>
      <w:r>
        <w:rPr>
          <w:rFonts w:hint="eastAsia"/>
        </w:rPr>
        <w:t>，結果滿口都是飯，那就不對了。飯進到口</w:t>
      </w:r>
      <w:r w:rsidR="00384659">
        <w:rPr>
          <w:rFonts w:hint="eastAsia"/>
        </w:rPr>
        <w:t>裏</w:t>
      </w:r>
      <w:r>
        <w:rPr>
          <w:rFonts w:hint="eastAsia"/>
        </w:rPr>
        <w:t>，經過咀嚼之後，就送到胃</w:t>
      </w:r>
      <w:r w:rsidR="00384659">
        <w:rPr>
          <w:rFonts w:hint="eastAsia"/>
        </w:rPr>
        <w:t>裏</w:t>
      </w:r>
      <w:r>
        <w:rPr>
          <w:rFonts w:hint="eastAsia"/>
        </w:rPr>
        <w:t>面消化，這纔是正確的。</w:t>
      </w:r>
    </w:p>
    <w:p w14:paraId="7446EFD9" w14:textId="614CB3BB" w:rsidR="00E62E52" w:rsidRDefault="00003573" w:rsidP="00003573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照樣，讀經乃是先透過眼睛，到達心思，經過心思的考量、默想之後，再往</w:t>
      </w:r>
      <w:r w:rsidR="00384659">
        <w:rPr>
          <w:rFonts w:hint="eastAsia"/>
        </w:rPr>
        <w:t>裏</w:t>
      </w:r>
      <w:r>
        <w:rPr>
          <w:rFonts w:hint="eastAsia"/>
        </w:rPr>
        <w:t>面去，就到了靈</w:t>
      </w:r>
      <w:r w:rsidR="00384659">
        <w:rPr>
          <w:rFonts w:hint="eastAsia"/>
        </w:rPr>
        <w:t>裏</w:t>
      </w:r>
      <w:r>
        <w:rPr>
          <w:rFonts w:hint="eastAsia"/>
        </w:rPr>
        <w:t>面。主的話必須被接受到靈</w:t>
      </w:r>
      <w:r w:rsidR="00384659">
        <w:rPr>
          <w:rFonts w:hint="eastAsia"/>
        </w:rPr>
        <w:t>裏</w:t>
      </w:r>
      <w:r>
        <w:rPr>
          <w:rFonts w:hint="eastAsia"/>
        </w:rPr>
        <w:t>。若是主的話只到眼睛</w:t>
      </w:r>
      <w:r w:rsidR="00384659">
        <w:rPr>
          <w:rFonts w:hint="eastAsia"/>
        </w:rPr>
        <w:t>裏</w:t>
      </w:r>
      <w:r>
        <w:rPr>
          <w:rFonts w:hint="eastAsia"/>
        </w:rPr>
        <w:t>，那之於我們就是字句；若是只到心思</w:t>
      </w:r>
      <w:r w:rsidR="00384659">
        <w:rPr>
          <w:rFonts w:hint="eastAsia"/>
        </w:rPr>
        <w:t>裏</w:t>
      </w:r>
      <w:r>
        <w:rPr>
          <w:rFonts w:hint="eastAsia"/>
        </w:rPr>
        <w:t>，那之於我們就是知識。白紙黑字進到眼睛</w:t>
      </w:r>
      <w:r w:rsidR="00384659">
        <w:rPr>
          <w:rFonts w:hint="eastAsia"/>
        </w:rPr>
        <w:t>裏</w:t>
      </w:r>
      <w:r>
        <w:rPr>
          <w:rFonts w:hint="eastAsia"/>
        </w:rPr>
        <w:t>，是字句；進到心思</w:t>
      </w:r>
      <w:r w:rsidR="00384659">
        <w:rPr>
          <w:rFonts w:hint="eastAsia"/>
        </w:rPr>
        <w:t>裏</w:t>
      </w:r>
      <w:r>
        <w:rPr>
          <w:rFonts w:hint="eastAsia"/>
        </w:rPr>
        <w:t>，是知識；然而一旦進到靈</w:t>
      </w:r>
      <w:r w:rsidR="00384659">
        <w:rPr>
          <w:rFonts w:hint="eastAsia"/>
        </w:rPr>
        <w:t>裏</w:t>
      </w:r>
      <w:r>
        <w:rPr>
          <w:rFonts w:hint="eastAsia"/>
        </w:rPr>
        <w:t>，就變作靈，變作生命。主耶穌說，祂的話就是靈，就是生命；主的話必須到達我們靈</w:t>
      </w:r>
      <w:r w:rsidR="00384659">
        <w:rPr>
          <w:rFonts w:hint="eastAsia"/>
        </w:rPr>
        <w:t>裏</w:t>
      </w:r>
      <w:r>
        <w:rPr>
          <w:rFonts w:hint="eastAsia"/>
        </w:rPr>
        <w:t>，纔是生命。</w:t>
      </w:r>
      <w:r w:rsidR="00EB0069" w:rsidRPr="00003573">
        <w:rPr>
          <w:rFonts w:ascii="標楷體" w:eastAsia="標楷體" w:hAnsi="標楷體" w:hint="eastAsia"/>
          <w:sz w:val="22"/>
          <w:szCs w:val="22"/>
        </w:rPr>
        <w:t>（</w:t>
      </w:r>
      <w:r w:rsidR="00EB0069">
        <w:rPr>
          <w:rFonts w:ascii="標楷體" w:eastAsia="標楷體" w:hAnsi="標楷體" w:hint="eastAsia"/>
          <w:sz w:val="22"/>
          <w:szCs w:val="22"/>
        </w:rPr>
        <w:t>基督的啟示與召會的實際</w:t>
      </w:r>
      <w:r w:rsidR="00EB0069" w:rsidRPr="00003573">
        <w:rPr>
          <w:rFonts w:ascii="標楷體" w:eastAsia="標楷體" w:hAnsi="標楷體" w:hint="eastAsia"/>
          <w:sz w:val="22"/>
          <w:szCs w:val="22"/>
        </w:rPr>
        <w:t>，</w:t>
      </w:r>
      <w:r w:rsidR="00EB0069">
        <w:rPr>
          <w:rFonts w:ascii="標楷體" w:eastAsia="標楷體" w:hAnsi="標楷體" w:hint="eastAsia"/>
          <w:sz w:val="22"/>
          <w:szCs w:val="22"/>
        </w:rPr>
        <w:t>第二篇</w:t>
      </w:r>
      <w:r w:rsidR="00EB0069" w:rsidRPr="00003573">
        <w:rPr>
          <w:rFonts w:ascii="標楷體" w:eastAsia="標楷體" w:hAnsi="標楷體" w:hint="eastAsia"/>
          <w:sz w:val="22"/>
          <w:szCs w:val="22"/>
        </w:rPr>
        <w:t>。）</w:t>
      </w:r>
    </w:p>
    <w:p w14:paraId="2323E2D6" w14:textId="037AF01B" w:rsidR="002528ED" w:rsidRDefault="002528ED" w:rsidP="00EB0069">
      <w:pPr>
        <w:pStyle w:val="7a"/>
      </w:pPr>
      <w:r w:rsidRPr="002528ED">
        <w:rPr>
          <w:rFonts w:hint="eastAsia"/>
        </w:rPr>
        <w:lastRenderedPageBreak/>
        <w:t>禱讀的</w:t>
      </w:r>
      <w:r>
        <w:rPr>
          <w:rFonts w:hint="eastAsia"/>
        </w:rPr>
        <w:t>示範</w:t>
      </w:r>
    </w:p>
    <w:p w14:paraId="578280A1" w14:textId="2AA30CF0" w:rsidR="002528ED" w:rsidRPr="00505153" w:rsidRDefault="002528ED" w:rsidP="002528ED">
      <w:pPr>
        <w:spacing w:beforeLines="50" w:before="180" w:afterLines="50" w:after="180"/>
        <w:ind w:firstLineChars="99" w:firstLine="238"/>
        <w:jc w:val="both"/>
      </w:pPr>
      <w:r w:rsidRPr="002528ED">
        <w:rPr>
          <w:rFonts w:hint="eastAsia"/>
        </w:rPr>
        <w:t>在禱讀時，不需要發表感覺；若有感覺，也不要用交通的方式，乃用禱告的方式發表。所有參與禱讀的人，都不必等感覺。若有感覺可以自然的禱告出來，若沒有感覺，只要照</w:t>
      </w:r>
      <w:r w:rsidR="008A12C4">
        <w:rPr>
          <w:rFonts w:hint="eastAsia"/>
        </w:rPr>
        <w:t>着</w:t>
      </w:r>
      <w:r w:rsidRPr="002528ED">
        <w:rPr>
          <w:rFonts w:hint="eastAsia"/>
        </w:rPr>
        <w:t>所讀的經節禱告。若用所讀的話禱告，就會發現越禱告越有感覺，並且當有人禱告時，會觸起別人的感覺而跟</w:t>
      </w:r>
      <w:r w:rsidR="008A12C4">
        <w:rPr>
          <w:rFonts w:hint="eastAsia"/>
        </w:rPr>
        <w:t>着</w:t>
      </w:r>
      <w:r w:rsidRPr="002528ED">
        <w:rPr>
          <w:rFonts w:hint="eastAsia"/>
        </w:rPr>
        <w:t>禱告，接</w:t>
      </w:r>
      <w:r w:rsidR="008A12C4">
        <w:rPr>
          <w:rFonts w:hint="eastAsia"/>
        </w:rPr>
        <w:t>着</w:t>
      </w:r>
      <w:r w:rsidRPr="002528ED">
        <w:rPr>
          <w:rFonts w:hint="eastAsia"/>
        </w:rPr>
        <w:t>第三個人也會有感覺。如此就像六、七塊木料堆加一起，燃燒的力量自然加大；其中一塊燒起來，其他的也跟</w:t>
      </w:r>
      <w:r w:rsidR="008A12C4">
        <w:rPr>
          <w:rFonts w:hint="eastAsia"/>
        </w:rPr>
        <w:t>着</w:t>
      </w:r>
      <w:r w:rsidRPr="002528ED">
        <w:rPr>
          <w:rFonts w:hint="eastAsia"/>
        </w:rPr>
        <w:t>燒起來。我禱告興起你的感覺，你發揮感覺禱告，也把他的感覺引出來；大家自然就燒起來。這樣禱讀的實行，其中包含了交通。</w:t>
      </w:r>
    </w:p>
    <w:p w14:paraId="6C4ECF4B" w14:textId="797817F9" w:rsidR="00382C5E" w:rsidRPr="00382C5E" w:rsidRDefault="00382C5E" w:rsidP="00382C5E">
      <w:pPr>
        <w:spacing w:beforeLines="50" w:before="180" w:afterLines="50" w:after="180"/>
        <w:ind w:firstLineChars="99" w:firstLine="238"/>
        <w:jc w:val="both"/>
        <w:rPr>
          <w:szCs w:val="24"/>
        </w:rPr>
      </w:pPr>
      <w:r w:rsidRPr="00382C5E">
        <w:rPr>
          <w:rFonts w:hint="eastAsia"/>
          <w:color w:val="000000"/>
          <w:szCs w:val="24"/>
        </w:rPr>
        <w:t>禱讀的操練對所有的人而言，都非常容易，毫無困難。我們用聖經的話語禱告，就沒有藉口說自己沒有話，禱告不出來。我們不需要用自己的話，只要照</w:t>
      </w:r>
      <w:r w:rsidR="008A12C4">
        <w:rPr>
          <w:rFonts w:hint="eastAsia"/>
          <w:color w:val="000000"/>
          <w:szCs w:val="24"/>
        </w:rPr>
        <w:t>着</w:t>
      </w:r>
      <w:r w:rsidRPr="00382C5E">
        <w:rPr>
          <w:rFonts w:hint="eastAsia"/>
          <w:color w:val="000000"/>
          <w:szCs w:val="24"/>
        </w:rPr>
        <w:t>聖經禱告。這就如同有位弟兄來教禱告，學習者不必講話，只要重複他的話當作禱告，就可以了。聖經是主對我們所說的話，禱讀就是照</w:t>
      </w:r>
      <w:r w:rsidR="008A12C4">
        <w:rPr>
          <w:rFonts w:hint="eastAsia"/>
          <w:color w:val="000000"/>
          <w:szCs w:val="24"/>
        </w:rPr>
        <w:t>着</w:t>
      </w:r>
      <w:r w:rsidRPr="00382C5E">
        <w:rPr>
          <w:rFonts w:hint="eastAsia"/>
          <w:color w:val="000000"/>
          <w:szCs w:val="24"/>
        </w:rPr>
        <w:t>這些話，將語氣改變，再向主說。有時甚至連語氣也不必改。譬如，約翰一章一至四節，我們可以將這些話直接化作禱告：『主阿，我感謝你，太初有話，話與神同在。主阿，感謝你，萬物都是藉</w:t>
      </w:r>
      <w:r w:rsidR="008A12C4">
        <w:rPr>
          <w:rFonts w:hint="eastAsia"/>
          <w:color w:val="000000"/>
          <w:szCs w:val="24"/>
        </w:rPr>
        <w:t>着</w:t>
      </w:r>
      <w:r w:rsidRPr="00382C5E">
        <w:rPr>
          <w:rFonts w:hint="eastAsia"/>
          <w:color w:val="000000"/>
          <w:szCs w:val="24"/>
        </w:rPr>
        <w:t>你成的，生命在你</w:t>
      </w:r>
      <w:r w:rsidR="00EA356B">
        <w:rPr>
          <w:rFonts w:hint="eastAsia"/>
          <w:color w:val="000000"/>
          <w:szCs w:val="24"/>
        </w:rPr>
        <w:t>裏</w:t>
      </w:r>
      <w:r w:rsidRPr="00382C5E">
        <w:rPr>
          <w:rFonts w:hint="eastAsia"/>
          <w:color w:val="000000"/>
          <w:szCs w:val="24"/>
        </w:rPr>
        <w:t>面，這生命就是人的光。』這就是很好的禱告。大家都能比照這個方式，用經文禱告一兩句。想要再深入，可以再加一些話：『主阿，感謝你，你這話就是神，萬物都是藉</w:t>
      </w:r>
      <w:r w:rsidR="008A12C4">
        <w:rPr>
          <w:rFonts w:hint="eastAsia"/>
          <w:color w:val="000000"/>
          <w:szCs w:val="24"/>
        </w:rPr>
        <w:t>着</w:t>
      </w:r>
      <w:r w:rsidRPr="00382C5E">
        <w:rPr>
          <w:rFonts w:hint="eastAsia"/>
          <w:color w:val="000000"/>
          <w:szCs w:val="24"/>
        </w:rPr>
        <w:t>你成的，天、地、人類都是你造的。主阿，生命在你</w:t>
      </w:r>
      <w:r w:rsidR="00EA356B">
        <w:rPr>
          <w:rFonts w:hint="eastAsia"/>
          <w:color w:val="000000"/>
          <w:szCs w:val="24"/>
        </w:rPr>
        <w:t>裏</w:t>
      </w:r>
      <w:r w:rsidRPr="00382C5E">
        <w:rPr>
          <w:rFonts w:hint="eastAsia"/>
          <w:color w:val="000000"/>
          <w:szCs w:val="24"/>
        </w:rPr>
        <w:t>面，你這生命就是我們的光。』這樣加一點話，就是很有享受的禱告。</w:t>
      </w:r>
    </w:p>
    <w:p w14:paraId="7D4B6B11" w14:textId="3260D6B3" w:rsidR="00382C5E" w:rsidRDefault="009416E1" w:rsidP="00EB0069">
      <w:pPr>
        <w:pStyle w:val="7a"/>
      </w:pPr>
      <w:r>
        <w:rPr>
          <w:rFonts w:hint="eastAsia"/>
        </w:rPr>
        <w:t>慕勒的見證</w:t>
      </w:r>
    </w:p>
    <w:p w14:paraId="67FC56FF" w14:textId="7E60DFEB" w:rsidR="009416E1" w:rsidRDefault="009416E1" w:rsidP="009416E1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『我們祈禱時，是對神說話。如果要使祈禱繼續到比通常的情形更久一些，自然需要具有許多力量與敬虔的心纔可以；所以，只有在裏面的人藉</w:t>
      </w:r>
      <w:r w:rsidR="008A12C4">
        <w:rPr>
          <w:rFonts w:hint="eastAsia"/>
        </w:rPr>
        <w:t>着</w:t>
      </w:r>
      <w:r>
        <w:rPr>
          <w:rFonts w:hint="eastAsia"/>
        </w:rPr>
        <w:t>默想神的話而得</w:t>
      </w:r>
      <w:r w:rsidR="008A12C4">
        <w:rPr>
          <w:rFonts w:hint="eastAsia"/>
        </w:rPr>
        <w:t>着</w:t>
      </w:r>
      <w:r>
        <w:rPr>
          <w:rFonts w:hint="eastAsia"/>
        </w:rPr>
        <w:t>了滋養，在那裏我們遇見了父對我們說話、勉勵我們、安慰我們、教訓我們、降卑我們、責備我們之後，纔是祈禱最好的時候。因此，我們應當在神的賜福中默想，雖然我們在屬靈方面是一直這樣輭弱。我們越輭弱，就越需要藉</w:t>
      </w:r>
      <w:r w:rsidR="008A12C4">
        <w:rPr>
          <w:rFonts w:hint="eastAsia"/>
        </w:rPr>
        <w:t>着</w:t>
      </w:r>
      <w:r>
        <w:rPr>
          <w:rFonts w:hint="eastAsia"/>
        </w:rPr>
        <w:t>默想使我們裏面的人剛強起來。我們如果這樣作，就能使我們不至心思流蕩，比我們在沒有默想以前就去祈禱要好得多。』</w:t>
      </w:r>
    </w:p>
    <w:p w14:paraId="515763E2" w14:textId="0E66726E" w:rsidR="00382C5E" w:rsidRDefault="009416E1" w:rsidP="009416E1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『我要注意這一點，因為我自己曾從這裏面得</w:t>
      </w:r>
      <w:r w:rsidR="008A12C4">
        <w:rPr>
          <w:rFonts w:hint="eastAsia"/>
        </w:rPr>
        <w:t>着</w:t>
      </w:r>
      <w:r>
        <w:rPr>
          <w:rFonts w:hint="eastAsia"/>
        </w:rPr>
        <w:t>了最大的屬靈益處和滋養。我要親切的、嚴肅的請求和我同作信徒的人思考這一件事。靠</w:t>
      </w:r>
      <w:r w:rsidR="008A12C4">
        <w:rPr>
          <w:rFonts w:hint="eastAsia"/>
        </w:rPr>
        <w:t>着</w:t>
      </w:r>
      <w:r>
        <w:rPr>
          <w:rFonts w:hint="eastAsia"/>
        </w:rPr>
        <w:t>神的賜福，藉</w:t>
      </w:r>
      <w:r w:rsidR="008A12C4">
        <w:rPr>
          <w:rFonts w:hint="eastAsia"/>
        </w:rPr>
        <w:t>着</w:t>
      </w:r>
      <w:r>
        <w:rPr>
          <w:rFonts w:hint="eastAsia"/>
        </w:rPr>
        <w:t>這個方法，要得</w:t>
      </w:r>
      <w:r w:rsidR="008A12C4">
        <w:rPr>
          <w:rFonts w:hint="eastAsia"/>
        </w:rPr>
        <w:t>着</w:t>
      </w:r>
      <w:r>
        <w:rPr>
          <w:rFonts w:hint="eastAsia"/>
        </w:rPr>
        <w:t>從神來的力量和幫助，使我能平安的經歷任何更深的試煉。我試行這個方法已四十年了，所以我敢在敬畏神的心情中介紹這個方法。在清早靈魂得</w:t>
      </w:r>
      <w:r w:rsidR="008A12C4">
        <w:rPr>
          <w:rFonts w:hint="eastAsia"/>
        </w:rPr>
        <w:t>着</w:t>
      </w:r>
      <w:r>
        <w:rPr>
          <w:rFonts w:hint="eastAsia"/>
        </w:rPr>
        <w:t>滋養和喜樂的人，與那些沒有屬靈的豫備而日中又有工作、試煉、引誘加身的人相比，有何等的不同！』</w:t>
      </w:r>
      <w:r w:rsidR="00754916" w:rsidRPr="00152F70">
        <w:rPr>
          <w:rFonts w:ascii="標楷體" w:eastAsia="標楷體" w:hAnsi="標楷體" w:hint="eastAsia"/>
          <w:sz w:val="22"/>
        </w:rPr>
        <w:t>（</w:t>
      </w:r>
      <w:r>
        <w:rPr>
          <w:rFonts w:ascii="標楷體" w:eastAsia="標楷體" w:hAnsi="標楷體" w:hint="eastAsia"/>
          <w:sz w:val="22"/>
        </w:rPr>
        <w:t>初信造就上冊，第九</w:t>
      </w:r>
      <w:r w:rsidR="00754916" w:rsidRPr="00152F70">
        <w:rPr>
          <w:rFonts w:ascii="標楷體" w:eastAsia="標楷體" w:hAnsi="標楷體" w:hint="eastAsia"/>
          <w:sz w:val="22"/>
        </w:rPr>
        <w:t>篇。）</w:t>
      </w:r>
    </w:p>
    <w:p w14:paraId="7B3FF3C5" w14:textId="77777777" w:rsidR="00D43704" w:rsidRPr="00382C5E" w:rsidRDefault="00D43704" w:rsidP="00F77185">
      <w:pPr>
        <w:rPr>
          <w:lang w:eastAsia="zh-CN"/>
        </w:rPr>
      </w:pPr>
    </w:p>
    <w:p w14:paraId="6E8396D5" w14:textId="5BB4BAB9" w:rsidR="00F77185" w:rsidRPr="00716388" w:rsidRDefault="00F77185" w:rsidP="00384659">
      <w:pPr>
        <w:spacing w:line="360" w:lineRule="exact"/>
        <w:ind w:left="1200" w:hangingChars="500" w:hanging="1200"/>
        <w:rPr>
          <w:rFonts w:ascii="標楷體" w:eastAsia="標楷體" w:hAnsi="標楷體"/>
        </w:rPr>
      </w:pPr>
      <w:r w:rsidRPr="00716388">
        <w:rPr>
          <w:rFonts w:ascii="標楷體" w:eastAsia="標楷體" w:hAnsi="標楷體" w:hint="eastAsia"/>
          <w:lang w:eastAsia="zh-CN"/>
        </w:rPr>
        <w:t>參考書目：</w:t>
      </w:r>
      <w:r w:rsidR="00754916">
        <w:rPr>
          <w:rFonts w:ascii="標楷體" w:eastAsia="標楷體" w:hAnsi="標楷體" w:hint="eastAsia"/>
        </w:rPr>
        <w:t>祭司職分</w:t>
      </w:r>
      <w:r w:rsidR="00754916" w:rsidRPr="00716388">
        <w:rPr>
          <w:rFonts w:ascii="標楷體" w:eastAsia="標楷體" w:hAnsi="標楷體" w:hint="eastAsia"/>
        </w:rPr>
        <w:t>與神的建造，第</w:t>
      </w:r>
      <w:r w:rsidR="00754916">
        <w:rPr>
          <w:rFonts w:ascii="標楷體" w:eastAsia="標楷體" w:hAnsi="標楷體" w:hint="eastAsia"/>
        </w:rPr>
        <w:t>十、二十一</w:t>
      </w:r>
      <w:r w:rsidR="00754916" w:rsidRPr="00716388">
        <w:rPr>
          <w:rFonts w:ascii="標楷體" w:eastAsia="標楷體" w:hAnsi="標楷體" w:hint="eastAsia"/>
        </w:rPr>
        <w:t>篇；</w:t>
      </w:r>
      <w:r w:rsidRPr="00716388">
        <w:rPr>
          <w:rFonts w:ascii="標楷體" w:eastAsia="標楷體" w:hAnsi="標楷體" w:hint="eastAsia"/>
        </w:rPr>
        <w:t>祭司的體系，</w:t>
      </w:r>
      <w:r w:rsidR="00754916">
        <w:rPr>
          <w:rFonts w:ascii="標楷體" w:eastAsia="標楷體" w:hAnsi="標楷體" w:hint="eastAsia"/>
        </w:rPr>
        <w:t>第二部分第九</w:t>
      </w:r>
      <w:r w:rsidRPr="00716388">
        <w:rPr>
          <w:rFonts w:ascii="標楷體" w:eastAsia="標楷體" w:hAnsi="標楷體" w:hint="eastAsia"/>
        </w:rPr>
        <w:t>篇</w:t>
      </w:r>
      <w:r w:rsidR="00384659">
        <w:rPr>
          <w:rFonts w:ascii="標楷體" w:eastAsia="標楷體" w:hAnsi="標楷體" w:hint="eastAsia"/>
        </w:rPr>
        <w:t>；基督的啟示與召會的實際，第二篇</w:t>
      </w:r>
      <w:r w:rsidR="009416E1">
        <w:rPr>
          <w:rFonts w:ascii="標楷體" w:eastAsia="標楷體" w:hAnsi="標楷體"/>
        </w:rPr>
        <w:t>；神在人裏的行動，第二篇；初信造就上冊，第九篇。</w:t>
      </w:r>
    </w:p>
    <w:p w14:paraId="0EA2746D" w14:textId="77777777" w:rsidR="004D57F6" w:rsidRDefault="004D57F6" w:rsidP="00C122DA">
      <w:pPr>
        <w:pStyle w:val="a5"/>
      </w:pPr>
    </w:p>
    <w:p w14:paraId="3A8CE368" w14:textId="0A6ADA49" w:rsidR="00F77185" w:rsidRDefault="00F77185" w:rsidP="00C122DA">
      <w:pPr>
        <w:pStyle w:val="a5"/>
      </w:pPr>
      <w:r>
        <w:t>實行</w:t>
      </w:r>
      <w:r>
        <w:rPr>
          <w:rFonts w:hint="eastAsia"/>
        </w:rPr>
        <w:t>與</w:t>
      </w:r>
      <w:r>
        <w:t>操</w:t>
      </w:r>
      <w:r>
        <w:rPr>
          <w:rFonts w:hint="eastAsia"/>
        </w:rPr>
        <w:t>練</w:t>
      </w:r>
      <w:r>
        <w:t>：</w:t>
      </w:r>
    </w:p>
    <w:p w14:paraId="5FE53B59" w14:textId="2D0C7704" w:rsidR="00384659" w:rsidRDefault="00F77185" w:rsidP="00384659">
      <w:pPr>
        <w:pStyle w:val="a8"/>
      </w:pPr>
      <w:r>
        <w:t>一</w:t>
      </w:r>
      <w:r w:rsidRPr="000F2E5A">
        <w:rPr>
          <w:rFonts w:hint="eastAsia"/>
        </w:rPr>
        <w:t xml:space="preserve">　</w:t>
      </w:r>
      <w:r w:rsidR="00384659">
        <w:rPr>
          <w:lang w:eastAsia="zh-CN"/>
        </w:rPr>
        <w:t>每天早晨</w:t>
      </w:r>
      <w:r w:rsidR="00237916">
        <w:rPr>
          <w:lang w:eastAsia="zh-CN"/>
        </w:rPr>
        <w:t>花五至十分鐘</w:t>
      </w:r>
      <w:r w:rsidR="00384659">
        <w:rPr>
          <w:lang w:eastAsia="zh-CN"/>
        </w:rPr>
        <w:t>禱讀晨興聖言</w:t>
      </w:r>
      <w:r w:rsidR="00237916">
        <w:rPr>
          <w:lang w:eastAsia="zh-CN"/>
        </w:rPr>
        <w:t>當日</w:t>
      </w:r>
      <w:r w:rsidR="00384659">
        <w:rPr>
          <w:lang w:eastAsia="zh-CN"/>
        </w:rPr>
        <w:t>經節</w:t>
      </w:r>
      <w:r w:rsidR="00237916">
        <w:rPr>
          <w:lang w:eastAsia="zh-CN"/>
        </w:rPr>
        <w:t>，並化為禱告的負擔。</w:t>
      </w:r>
    </w:p>
    <w:p w14:paraId="5DB2451F" w14:textId="4881CCE7" w:rsidR="00F77185" w:rsidRDefault="00237916" w:rsidP="00F77185">
      <w:pPr>
        <w:pStyle w:val="a8"/>
      </w:pPr>
      <w:r>
        <w:rPr>
          <w:rFonts w:hint="eastAsia"/>
        </w:rPr>
        <w:t>二</w:t>
      </w:r>
      <w:r w:rsidR="00F77185" w:rsidRPr="000F2E5A">
        <w:rPr>
          <w:rFonts w:hint="eastAsia"/>
        </w:rPr>
        <w:t xml:space="preserve">　</w:t>
      </w:r>
      <w:r w:rsidR="00384659">
        <w:rPr>
          <w:rFonts w:hint="eastAsia"/>
        </w:rPr>
        <w:t>將禱讀中的摸</w:t>
      </w:r>
      <w:r w:rsidR="008A12C4">
        <w:rPr>
          <w:rFonts w:hint="eastAsia"/>
        </w:rPr>
        <w:t>着</w:t>
      </w:r>
      <w:r>
        <w:rPr>
          <w:rFonts w:hint="eastAsia"/>
        </w:rPr>
        <w:t>、禱告的負擔，以</w:t>
      </w:r>
      <w:r w:rsidR="00384659">
        <w:rPr>
          <w:rFonts w:hint="eastAsia"/>
        </w:rPr>
        <w:t>及在生活中對主話的經歷寫下。</w:t>
      </w:r>
    </w:p>
    <w:sectPr w:rsidR="00F77185" w:rsidSect="00F31BEB">
      <w:headerReference w:type="even" r:id="rId8"/>
      <w:footerReference w:type="even" r:id="rId9"/>
      <w:footerReference w:type="default" r:id="rId10"/>
      <w:pgSz w:w="11907" w:h="16840" w:code="9"/>
      <w:pgMar w:top="851" w:right="1134" w:bottom="851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6973F" w14:textId="77777777" w:rsidR="00761B22" w:rsidRDefault="00761B22">
      <w:pPr>
        <w:spacing w:before="120" w:after="120"/>
      </w:pPr>
      <w:r>
        <w:separator/>
      </w:r>
    </w:p>
    <w:p w14:paraId="3D4514F1" w14:textId="77777777" w:rsidR="00761B22" w:rsidRDefault="00761B22">
      <w:pPr>
        <w:spacing w:before="120" w:after="120"/>
      </w:pPr>
    </w:p>
    <w:p w14:paraId="1E413F37" w14:textId="77777777" w:rsidR="00761B22" w:rsidRDefault="00761B22" w:rsidP="00FD1E26">
      <w:pPr>
        <w:spacing w:before="120" w:after="120"/>
      </w:pPr>
    </w:p>
  </w:endnote>
  <w:endnote w:type="continuationSeparator" w:id="0">
    <w:p w14:paraId="7B881ACF" w14:textId="77777777" w:rsidR="00761B22" w:rsidRDefault="00761B22">
      <w:pPr>
        <w:spacing w:before="120" w:after="120"/>
      </w:pPr>
      <w:r>
        <w:continuationSeparator/>
      </w:r>
    </w:p>
    <w:p w14:paraId="2F797EE5" w14:textId="77777777" w:rsidR="00761B22" w:rsidRDefault="00761B22">
      <w:pPr>
        <w:spacing w:before="120" w:after="120"/>
      </w:pPr>
    </w:p>
    <w:p w14:paraId="6305EF3B" w14:textId="77777777" w:rsidR="00761B22" w:rsidRDefault="00761B22" w:rsidP="00FD1E26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4649" w14:textId="77777777" w:rsidR="00682E77" w:rsidRDefault="00682E77" w:rsidP="00F31BEB">
    <w:pPr>
      <w:pStyle w:val="af1"/>
      <w:framePr w:wrap="none" w:vAnchor="text" w:hAnchor="margin" w:xAlign="center" w:y="1"/>
      <w:spacing w:before="120" w:after="120"/>
      <w:ind w:firstLine="198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42D227B" w14:textId="77777777" w:rsidR="00682E77" w:rsidRDefault="00682E77">
    <w:pPr>
      <w:pStyle w:val="af1"/>
      <w:spacing w:before="120" w:after="120"/>
      <w:ind w:right="360" w:firstLine="198"/>
    </w:pPr>
  </w:p>
  <w:p w14:paraId="429098DB" w14:textId="77777777" w:rsidR="00682E77" w:rsidRDefault="00682E77">
    <w:pPr>
      <w:spacing w:before="120" w:after="120"/>
    </w:pPr>
  </w:p>
  <w:p w14:paraId="4044F109" w14:textId="77777777" w:rsidR="00682E77" w:rsidRDefault="00682E77">
    <w:pPr>
      <w:spacing w:before="120" w:after="120"/>
    </w:pPr>
  </w:p>
  <w:p w14:paraId="2FDFBA31" w14:textId="77777777" w:rsidR="00682E77" w:rsidRDefault="00682E77">
    <w:pPr>
      <w:spacing w:before="120" w:after="120"/>
    </w:pPr>
  </w:p>
  <w:p w14:paraId="7629A3DF" w14:textId="77777777" w:rsidR="00682E77" w:rsidRDefault="00682E77">
    <w:pPr>
      <w:spacing w:before="120" w:after="120"/>
    </w:pPr>
  </w:p>
  <w:p w14:paraId="2A8C64A7" w14:textId="77777777" w:rsidR="00682E77" w:rsidRDefault="00682E77" w:rsidP="00FD1E26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5204" w14:textId="77777777" w:rsidR="00682E77" w:rsidRDefault="00682E77" w:rsidP="00E524FA">
    <w:pPr>
      <w:pStyle w:val="af1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60C90">
      <w:rPr>
        <w:rStyle w:val="af2"/>
        <w:noProof/>
      </w:rPr>
      <w:t>2</w:t>
    </w:r>
    <w:r>
      <w:rPr>
        <w:rStyle w:val="af2"/>
      </w:rPr>
      <w:fldChar w:fldCharType="end"/>
    </w:r>
  </w:p>
  <w:p w14:paraId="5A55C0EE" w14:textId="77777777" w:rsidR="00682E77" w:rsidRDefault="00682E7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DC2A8" w14:textId="77777777" w:rsidR="00761B22" w:rsidRDefault="00761B22">
      <w:pPr>
        <w:spacing w:before="120" w:after="120"/>
      </w:pPr>
      <w:r>
        <w:separator/>
      </w:r>
    </w:p>
    <w:p w14:paraId="1D3159C3" w14:textId="77777777" w:rsidR="00761B22" w:rsidRDefault="00761B22">
      <w:pPr>
        <w:spacing w:before="120" w:after="120"/>
      </w:pPr>
    </w:p>
    <w:p w14:paraId="094D4032" w14:textId="77777777" w:rsidR="00761B22" w:rsidRDefault="00761B22" w:rsidP="00FD1E26">
      <w:pPr>
        <w:spacing w:before="120" w:after="120"/>
      </w:pPr>
    </w:p>
  </w:footnote>
  <w:footnote w:type="continuationSeparator" w:id="0">
    <w:p w14:paraId="07046E1E" w14:textId="77777777" w:rsidR="00761B22" w:rsidRDefault="00761B22">
      <w:pPr>
        <w:spacing w:before="120" w:after="120"/>
      </w:pPr>
      <w:r>
        <w:continuationSeparator/>
      </w:r>
    </w:p>
    <w:p w14:paraId="5001174A" w14:textId="77777777" w:rsidR="00761B22" w:rsidRDefault="00761B22">
      <w:pPr>
        <w:spacing w:before="120" w:after="120"/>
      </w:pPr>
    </w:p>
    <w:p w14:paraId="54E75A08" w14:textId="77777777" w:rsidR="00761B22" w:rsidRDefault="00761B22" w:rsidP="00FD1E26">
      <w:pPr>
        <w:spacing w:before="120" w:after="1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A83D" w14:textId="77777777" w:rsidR="00682E77" w:rsidRDefault="00682E77">
    <w:pPr>
      <w:spacing w:before="120" w:after="120"/>
    </w:pPr>
  </w:p>
  <w:p w14:paraId="66F72E29" w14:textId="77777777" w:rsidR="00682E77" w:rsidRDefault="00682E77">
    <w:pPr>
      <w:spacing w:before="120" w:after="120"/>
    </w:pPr>
  </w:p>
  <w:p w14:paraId="33B2BA5B" w14:textId="77777777" w:rsidR="00682E77" w:rsidRDefault="00682E77">
    <w:pPr>
      <w:spacing w:before="120" w:after="120"/>
    </w:pPr>
  </w:p>
  <w:p w14:paraId="5CA6E8F5" w14:textId="77777777" w:rsidR="00682E77" w:rsidRDefault="00682E77">
    <w:pPr>
      <w:spacing w:before="120" w:after="120"/>
    </w:pPr>
  </w:p>
  <w:p w14:paraId="4480B8CE" w14:textId="77777777" w:rsidR="00682E77" w:rsidRDefault="00682E77" w:rsidP="00FD1E26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B2F"/>
    <w:multiLevelType w:val="hybridMultilevel"/>
    <w:tmpl w:val="814808FC"/>
    <w:lvl w:ilvl="0" w:tplc="B3BCAF66">
      <w:start w:val="1"/>
      <w:numFmt w:val="taiwaneseCountingThousand"/>
      <w:lvlText w:val="第%1篇"/>
      <w:lvlJc w:val="left"/>
      <w:pPr>
        <w:ind w:left="1732" w:hanging="1395"/>
      </w:pPr>
      <w:rPr>
        <w:rFonts w:eastAsia="華康粗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ind w:left="4657" w:hanging="480"/>
      </w:pPr>
    </w:lvl>
  </w:abstractNum>
  <w:abstractNum w:abstractNumId="1">
    <w:nsid w:val="6BAC7F84"/>
    <w:multiLevelType w:val="hybridMultilevel"/>
    <w:tmpl w:val="A0263F6A"/>
    <w:lvl w:ilvl="0" w:tplc="80BAD50A">
      <w:start w:val="1"/>
      <w:numFmt w:val="taiwaneseCountingThousand"/>
      <w:lvlText w:val="第%1篇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D"/>
    <w:rsid w:val="00000C60"/>
    <w:rsid w:val="00003573"/>
    <w:rsid w:val="00007420"/>
    <w:rsid w:val="00013FEA"/>
    <w:rsid w:val="00027CB9"/>
    <w:rsid w:val="00041492"/>
    <w:rsid w:val="00044623"/>
    <w:rsid w:val="000502AF"/>
    <w:rsid w:val="000533EE"/>
    <w:rsid w:val="00054AFB"/>
    <w:rsid w:val="0009038C"/>
    <w:rsid w:val="000A39EB"/>
    <w:rsid w:val="000A7173"/>
    <w:rsid w:val="000B1E0A"/>
    <w:rsid w:val="000E488C"/>
    <w:rsid w:val="000F1902"/>
    <w:rsid w:val="000F4C90"/>
    <w:rsid w:val="00145AAB"/>
    <w:rsid w:val="00152F70"/>
    <w:rsid w:val="001677DB"/>
    <w:rsid w:val="00172640"/>
    <w:rsid w:val="00182ABC"/>
    <w:rsid w:val="00185CD3"/>
    <w:rsid w:val="001B1978"/>
    <w:rsid w:val="001C69CB"/>
    <w:rsid w:val="001D1CC4"/>
    <w:rsid w:val="001D2AE1"/>
    <w:rsid w:val="001E4E1A"/>
    <w:rsid w:val="001E54A2"/>
    <w:rsid w:val="001F11F4"/>
    <w:rsid w:val="00230D2B"/>
    <w:rsid w:val="002348CF"/>
    <w:rsid w:val="00236DB6"/>
    <w:rsid w:val="00237916"/>
    <w:rsid w:val="002528ED"/>
    <w:rsid w:val="00253C55"/>
    <w:rsid w:val="00286A2A"/>
    <w:rsid w:val="00286B28"/>
    <w:rsid w:val="002B0CB5"/>
    <w:rsid w:val="002E62BD"/>
    <w:rsid w:val="002E6943"/>
    <w:rsid w:val="002E7C45"/>
    <w:rsid w:val="002F6AE8"/>
    <w:rsid w:val="003166F2"/>
    <w:rsid w:val="003245DD"/>
    <w:rsid w:val="00324B61"/>
    <w:rsid w:val="00343018"/>
    <w:rsid w:val="0035789D"/>
    <w:rsid w:val="00375A70"/>
    <w:rsid w:val="00382C5E"/>
    <w:rsid w:val="00384659"/>
    <w:rsid w:val="003920CE"/>
    <w:rsid w:val="0039466C"/>
    <w:rsid w:val="003A1E18"/>
    <w:rsid w:val="003B48AB"/>
    <w:rsid w:val="003C7EB4"/>
    <w:rsid w:val="003D5A45"/>
    <w:rsid w:val="003D6A6E"/>
    <w:rsid w:val="003E2DD9"/>
    <w:rsid w:val="00404A75"/>
    <w:rsid w:val="004206BF"/>
    <w:rsid w:val="004215FA"/>
    <w:rsid w:val="004238D3"/>
    <w:rsid w:val="00433F65"/>
    <w:rsid w:val="0045076D"/>
    <w:rsid w:val="00473504"/>
    <w:rsid w:val="004A45DA"/>
    <w:rsid w:val="004C4D12"/>
    <w:rsid w:val="004D57F6"/>
    <w:rsid w:val="004E15F2"/>
    <w:rsid w:val="004F3753"/>
    <w:rsid w:val="004F43C1"/>
    <w:rsid w:val="004F50B3"/>
    <w:rsid w:val="00505153"/>
    <w:rsid w:val="00514CCF"/>
    <w:rsid w:val="00524527"/>
    <w:rsid w:val="00527243"/>
    <w:rsid w:val="00555780"/>
    <w:rsid w:val="00563DFE"/>
    <w:rsid w:val="00585297"/>
    <w:rsid w:val="005A645D"/>
    <w:rsid w:val="005B7E42"/>
    <w:rsid w:val="005C64EB"/>
    <w:rsid w:val="005E05BF"/>
    <w:rsid w:val="005E4D02"/>
    <w:rsid w:val="00611376"/>
    <w:rsid w:val="00625DB1"/>
    <w:rsid w:val="00632CD9"/>
    <w:rsid w:val="0063594F"/>
    <w:rsid w:val="00663F9D"/>
    <w:rsid w:val="00682E77"/>
    <w:rsid w:val="006B2E9D"/>
    <w:rsid w:val="006F41D1"/>
    <w:rsid w:val="006F6023"/>
    <w:rsid w:val="00705F13"/>
    <w:rsid w:val="007138CB"/>
    <w:rsid w:val="00716388"/>
    <w:rsid w:val="00716EC3"/>
    <w:rsid w:val="007221D2"/>
    <w:rsid w:val="00732CFF"/>
    <w:rsid w:val="00735ECC"/>
    <w:rsid w:val="00747205"/>
    <w:rsid w:val="00754916"/>
    <w:rsid w:val="00761B22"/>
    <w:rsid w:val="00774049"/>
    <w:rsid w:val="00776ACC"/>
    <w:rsid w:val="0078365A"/>
    <w:rsid w:val="00790451"/>
    <w:rsid w:val="00824D96"/>
    <w:rsid w:val="008448D6"/>
    <w:rsid w:val="008611E4"/>
    <w:rsid w:val="00865E8F"/>
    <w:rsid w:val="00872A42"/>
    <w:rsid w:val="008926C8"/>
    <w:rsid w:val="008A12C4"/>
    <w:rsid w:val="008A5DF4"/>
    <w:rsid w:val="008B0950"/>
    <w:rsid w:val="008B26D9"/>
    <w:rsid w:val="008B5453"/>
    <w:rsid w:val="008D7DA2"/>
    <w:rsid w:val="008F383E"/>
    <w:rsid w:val="00901A19"/>
    <w:rsid w:val="0092777B"/>
    <w:rsid w:val="009416E1"/>
    <w:rsid w:val="009548D3"/>
    <w:rsid w:val="00961F2B"/>
    <w:rsid w:val="0096313E"/>
    <w:rsid w:val="009676D3"/>
    <w:rsid w:val="009A72A7"/>
    <w:rsid w:val="009C6451"/>
    <w:rsid w:val="009D622E"/>
    <w:rsid w:val="00A564A9"/>
    <w:rsid w:val="00A66324"/>
    <w:rsid w:val="00A67CD6"/>
    <w:rsid w:val="00A74CE5"/>
    <w:rsid w:val="00A81892"/>
    <w:rsid w:val="00A82650"/>
    <w:rsid w:val="00AA5709"/>
    <w:rsid w:val="00AC60E8"/>
    <w:rsid w:val="00AD4920"/>
    <w:rsid w:val="00AE311C"/>
    <w:rsid w:val="00B05D03"/>
    <w:rsid w:val="00B1754F"/>
    <w:rsid w:val="00B3160B"/>
    <w:rsid w:val="00B40A14"/>
    <w:rsid w:val="00B4752C"/>
    <w:rsid w:val="00B5159B"/>
    <w:rsid w:val="00B528BA"/>
    <w:rsid w:val="00B54B46"/>
    <w:rsid w:val="00B56ECA"/>
    <w:rsid w:val="00B85EAB"/>
    <w:rsid w:val="00B91176"/>
    <w:rsid w:val="00BA431B"/>
    <w:rsid w:val="00BA7BA3"/>
    <w:rsid w:val="00BB4116"/>
    <w:rsid w:val="00BD7406"/>
    <w:rsid w:val="00BE3940"/>
    <w:rsid w:val="00C117A7"/>
    <w:rsid w:val="00C122DA"/>
    <w:rsid w:val="00C136FF"/>
    <w:rsid w:val="00C172C4"/>
    <w:rsid w:val="00C32305"/>
    <w:rsid w:val="00C403D3"/>
    <w:rsid w:val="00C525E4"/>
    <w:rsid w:val="00C60CD8"/>
    <w:rsid w:val="00C615AD"/>
    <w:rsid w:val="00C62268"/>
    <w:rsid w:val="00CC0220"/>
    <w:rsid w:val="00CC0888"/>
    <w:rsid w:val="00CF0A8E"/>
    <w:rsid w:val="00D0154C"/>
    <w:rsid w:val="00D42FEC"/>
    <w:rsid w:val="00D43704"/>
    <w:rsid w:val="00D54850"/>
    <w:rsid w:val="00D60C90"/>
    <w:rsid w:val="00DB1A65"/>
    <w:rsid w:val="00DB31C0"/>
    <w:rsid w:val="00DC056E"/>
    <w:rsid w:val="00DD69C7"/>
    <w:rsid w:val="00DE2D63"/>
    <w:rsid w:val="00DE385D"/>
    <w:rsid w:val="00DE726F"/>
    <w:rsid w:val="00E13275"/>
    <w:rsid w:val="00E20E4C"/>
    <w:rsid w:val="00E31185"/>
    <w:rsid w:val="00E524FA"/>
    <w:rsid w:val="00E6169B"/>
    <w:rsid w:val="00E62E52"/>
    <w:rsid w:val="00E86FBE"/>
    <w:rsid w:val="00E91ED9"/>
    <w:rsid w:val="00EA356B"/>
    <w:rsid w:val="00EB0069"/>
    <w:rsid w:val="00EB0FC6"/>
    <w:rsid w:val="00EB4A98"/>
    <w:rsid w:val="00EB6A7F"/>
    <w:rsid w:val="00EC15C4"/>
    <w:rsid w:val="00EC1B51"/>
    <w:rsid w:val="00EE6247"/>
    <w:rsid w:val="00F15E77"/>
    <w:rsid w:val="00F261A2"/>
    <w:rsid w:val="00F31BEB"/>
    <w:rsid w:val="00F41A8D"/>
    <w:rsid w:val="00F52B85"/>
    <w:rsid w:val="00F654C0"/>
    <w:rsid w:val="00F77185"/>
    <w:rsid w:val="00FC3605"/>
    <w:rsid w:val="00FC6BB3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8F37B"/>
  <w15:docId w15:val="{DCD55716-7033-43DD-A0AB-890D4B86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">
    <w:name w:val="0b篇名"/>
    <w:basedOn w:val="a"/>
    <w:rsid w:val="008A5DF4"/>
    <w:pPr>
      <w:snapToGrid w:val="0"/>
      <w:spacing w:afterLines="50" w:line="400" w:lineRule="atLeast"/>
      <w:jc w:val="center"/>
    </w:pPr>
    <w:rPr>
      <w:rFonts w:ascii="華康粗黑體" w:eastAsia="華康粗黑體" w:hAnsi="NSimSun" w:cs="新細明體"/>
      <w:sz w:val="34"/>
    </w:rPr>
  </w:style>
  <w:style w:type="character" w:customStyle="1" w:styleId="61">
    <w:name w:val="6綱要細點(1) 字元"/>
    <w:basedOn w:val="a0"/>
    <w:link w:val="610"/>
    <w:rsid w:val="0034301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3">
    <w:name w:val="０ｃ讀經"/>
    <w:basedOn w:val="a"/>
    <w:rsid w:val="005C64EB"/>
    <w:pPr>
      <w:snapToGrid w:val="0"/>
      <w:spacing w:before="120" w:after="80"/>
      <w:ind w:left="1797" w:hanging="1797"/>
    </w:pPr>
    <w:rPr>
      <w:sz w:val="22"/>
    </w:rPr>
  </w:style>
  <w:style w:type="paragraph" w:customStyle="1" w:styleId="a4">
    <w:name w:val="０ｄ讀經經文"/>
    <w:rsid w:val="005C64EB"/>
    <w:pPr>
      <w:ind w:left="1786" w:hanging="1106"/>
    </w:pPr>
    <w:rPr>
      <w:noProof/>
      <w:sz w:val="22"/>
    </w:rPr>
  </w:style>
  <w:style w:type="paragraph" w:customStyle="1" w:styleId="a5">
    <w:name w:val="１綱要大點壹"/>
    <w:basedOn w:val="a"/>
    <w:link w:val="a6"/>
    <w:autoRedefine/>
    <w:rsid w:val="00C122DA"/>
    <w:pPr>
      <w:snapToGrid w:val="0"/>
      <w:spacing w:before="40" w:after="40" w:line="400" w:lineRule="atLeast"/>
      <w:ind w:left="636" w:hangingChars="227" w:hanging="636"/>
      <w:jc w:val="both"/>
    </w:pPr>
    <w:rPr>
      <w:rFonts w:eastAsia="標楷體"/>
      <w:sz w:val="28"/>
      <w:szCs w:val="28"/>
    </w:rPr>
  </w:style>
  <w:style w:type="paragraph" w:customStyle="1" w:styleId="a7">
    <w:name w:val="１ˍ綱要大點壹經文"/>
    <w:basedOn w:val="a"/>
    <w:autoRedefine/>
    <w:rsid w:val="00404A75"/>
    <w:pPr>
      <w:spacing w:before="40" w:after="40" w:line="210" w:lineRule="exact"/>
      <w:ind w:left="1920" w:hanging="1327"/>
    </w:pPr>
    <w:rPr>
      <w:rFonts w:eastAsia="標楷體"/>
      <w:sz w:val="22"/>
      <w:szCs w:val="22"/>
    </w:rPr>
  </w:style>
  <w:style w:type="paragraph" w:customStyle="1" w:styleId="a8">
    <w:name w:val="２綱要中點一"/>
    <w:basedOn w:val="a"/>
    <w:autoRedefine/>
    <w:rsid w:val="004F3753"/>
    <w:pPr>
      <w:spacing w:before="40" w:after="40"/>
      <w:ind w:leftChars="100" w:left="727" w:hangingChars="203" w:hanging="487"/>
      <w:jc w:val="both"/>
    </w:pPr>
    <w:rPr>
      <w:szCs w:val="26"/>
    </w:rPr>
  </w:style>
  <w:style w:type="paragraph" w:customStyle="1" w:styleId="a9">
    <w:name w:val="２ˍ綱要中點一經文"/>
    <w:basedOn w:val="a"/>
    <w:link w:val="aa"/>
    <w:autoRedefine/>
    <w:rsid w:val="00404A75"/>
    <w:pPr>
      <w:spacing w:before="40" w:after="40" w:line="210" w:lineRule="exact"/>
      <w:ind w:left="2132" w:hanging="1247"/>
    </w:pPr>
    <w:rPr>
      <w:rFonts w:eastAsia="標楷體"/>
      <w:sz w:val="21"/>
      <w:szCs w:val="21"/>
    </w:rPr>
  </w:style>
  <w:style w:type="paragraph" w:customStyle="1" w:styleId="ab">
    <w:name w:val="３綱要小點１"/>
    <w:basedOn w:val="a"/>
    <w:autoRedefine/>
    <w:rsid w:val="0092777B"/>
    <w:pPr>
      <w:spacing w:before="40" w:after="40"/>
      <w:ind w:leftChars="250" w:left="1020" w:hangingChars="175" w:hanging="420"/>
      <w:jc w:val="both"/>
    </w:pPr>
    <w:rPr>
      <w:szCs w:val="26"/>
    </w:rPr>
  </w:style>
  <w:style w:type="paragraph" w:customStyle="1" w:styleId="ac">
    <w:name w:val="３ˍ綱要小點１經文"/>
    <w:basedOn w:val="a"/>
    <w:autoRedefine/>
    <w:rsid w:val="00404A75"/>
    <w:pPr>
      <w:spacing w:before="40" w:after="40" w:line="210" w:lineRule="exact"/>
      <w:ind w:left="2353" w:hanging="1247"/>
    </w:pPr>
    <w:rPr>
      <w:rFonts w:eastAsia="標楷體"/>
      <w:sz w:val="21"/>
      <w:szCs w:val="21"/>
    </w:rPr>
  </w:style>
  <w:style w:type="paragraph" w:customStyle="1" w:styleId="ad">
    <w:name w:val="４綱要分點ａ"/>
    <w:basedOn w:val="a"/>
    <w:rsid w:val="006F6023"/>
    <w:pPr>
      <w:spacing w:before="40" w:after="40"/>
      <w:ind w:leftChars="325" w:left="500" w:hangingChars="175" w:hanging="175"/>
      <w:jc w:val="both"/>
    </w:pPr>
    <w:rPr>
      <w:szCs w:val="26"/>
    </w:rPr>
  </w:style>
  <w:style w:type="paragraph" w:customStyle="1" w:styleId="ae">
    <w:name w:val="４ˍ綱要分點ａ經文"/>
    <w:basedOn w:val="a"/>
    <w:link w:val="af"/>
    <w:autoRedefine/>
    <w:rsid w:val="00404A75"/>
    <w:pPr>
      <w:spacing w:before="40" w:after="40" w:line="210" w:lineRule="exact"/>
      <w:ind w:left="2636" w:hanging="1247"/>
      <w:jc w:val="both"/>
    </w:pPr>
    <w:rPr>
      <w:rFonts w:eastAsia="標楷體"/>
      <w:sz w:val="21"/>
      <w:szCs w:val="21"/>
    </w:rPr>
  </w:style>
  <w:style w:type="paragraph" w:customStyle="1" w:styleId="af0">
    <w:name w:val="５綱要（一）點"/>
    <w:basedOn w:val="a"/>
    <w:rsid w:val="00B4752C"/>
    <w:pPr>
      <w:snapToGrid w:val="0"/>
      <w:spacing w:before="40" w:after="40" w:line="380" w:lineRule="atLeast"/>
      <w:ind w:left="1820" w:hanging="709"/>
      <w:jc w:val="both"/>
    </w:pPr>
    <w:rPr>
      <w:sz w:val="26"/>
      <w:szCs w:val="26"/>
    </w:rPr>
  </w:style>
  <w:style w:type="paragraph" w:customStyle="1" w:styleId="7a">
    <w:name w:val="7a職事信息大標"/>
    <w:basedOn w:val="a"/>
    <w:autoRedefine/>
    <w:rsid w:val="00EB0069"/>
    <w:pPr>
      <w:snapToGrid w:val="0"/>
      <w:spacing w:after="40" w:line="380" w:lineRule="atLeast"/>
      <w:jc w:val="center"/>
    </w:pPr>
    <w:rPr>
      <w:b/>
      <w:sz w:val="28"/>
      <w:szCs w:val="28"/>
    </w:rPr>
  </w:style>
  <w:style w:type="paragraph" w:customStyle="1" w:styleId="7b">
    <w:name w:val="7b職事信息中標"/>
    <w:basedOn w:val="a"/>
    <w:autoRedefine/>
    <w:rsid w:val="00382C5E"/>
    <w:pPr>
      <w:snapToGrid w:val="0"/>
      <w:spacing w:before="40" w:after="40" w:line="380" w:lineRule="atLeast"/>
      <w:jc w:val="center"/>
    </w:pPr>
    <w:rPr>
      <w:b/>
      <w:szCs w:val="24"/>
    </w:rPr>
  </w:style>
  <w:style w:type="paragraph" w:customStyle="1" w:styleId="7c">
    <w:name w:val="7c職事信息小標"/>
    <w:basedOn w:val="a"/>
    <w:autoRedefine/>
    <w:rsid w:val="00563DFE"/>
    <w:pPr>
      <w:snapToGrid w:val="0"/>
      <w:spacing w:before="40" w:after="40" w:line="380" w:lineRule="atLeast"/>
      <w:jc w:val="center"/>
    </w:pPr>
    <w:rPr>
      <w:spacing w:val="10"/>
      <w:sz w:val="26"/>
      <w:szCs w:val="26"/>
    </w:rPr>
  </w:style>
  <w:style w:type="paragraph" w:customStyle="1" w:styleId="7d">
    <w:name w:val="7d職事信息分標"/>
    <w:autoRedefine/>
    <w:rsid w:val="00563DFE"/>
    <w:pPr>
      <w:snapToGrid w:val="0"/>
      <w:spacing w:before="40" w:after="40" w:line="380" w:lineRule="atLeast"/>
      <w:jc w:val="center"/>
    </w:pPr>
    <w:rPr>
      <w:rFonts w:ascii="SimSun" w:eastAsia="SimHei" w:hAnsi="SimSun"/>
      <w:b/>
      <w:noProof/>
      <w:spacing w:val="10"/>
      <w:sz w:val="26"/>
      <w:szCs w:val="26"/>
    </w:rPr>
  </w:style>
  <w:style w:type="paragraph" w:customStyle="1" w:styleId="7e">
    <w:name w:val="7e職事信息"/>
    <w:basedOn w:val="a"/>
    <w:autoRedefine/>
    <w:rsid w:val="00DD69C7"/>
    <w:pPr>
      <w:spacing w:before="60" w:after="60" w:line="260" w:lineRule="exact"/>
      <w:jc w:val="both"/>
    </w:pPr>
    <w:rPr>
      <w:rFonts w:eastAsia="華康仿宋體"/>
      <w:sz w:val="23"/>
    </w:rPr>
  </w:style>
  <w:style w:type="paragraph" w:styleId="af1">
    <w:name w:val="footer"/>
    <w:basedOn w:val="a"/>
    <w:rsid w:val="00DD69C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2">
    <w:name w:val="page number"/>
    <w:basedOn w:val="a0"/>
    <w:rsid w:val="000E488C"/>
    <w:rPr>
      <w:rFonts w:ascii="Times New Roman" w:eastAsia="標楷體" w:hAnsi="Times New Roman"/>
      <w:sz w:val="20"/>
      <w:szCs w:val="20"/>
    </w:rPr>
  </w:style>
  <w:style w:type="paragraph" w:styleId="af3">
    <w:name w:val="header"/>
    <w:basedOn w:val="a"/>
    <w:rsid w:val="00DD69C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０ａ總題"/>
    <w:basedOn w:val="a"/>
    <w:rsid w:val="00B85EAB"/>
    <w:pPr>
      <w:snapToGrid w:val="0"/>
      <w:spacing w:afterLines="50" w:line="400" w:lineRule="atLeast"/>
      <w:jc w:val="center"/>
    </w:pPr>
    <w:rPr>
      <w:rFonts w:ascii="標楷體" w:eastAsia="標楷體" w:hAnsi="Courier New"/>
      <w:spacing w:val="24"/>
      <w:sz w:val="36"/>
    </w:rPr>
  </w:style>
  <w:style w:type="paragraph" w:customStyle="1" w:styleId="af5">
    <w:name w:val="０ａ總（主）題"/>
    <w:basedOn w:val="a"/>
    <w:rsid w:val="00F654C0"/>
    <w:pPr>
      <w:spacing w:after="200" w:line="320" w:lineRule="exact"/>
      <w:jc w:val="center"/>
    </w:pPr>
    <w:rPr>
      <w:rFonts w:ascii="標楷體" w:eastAsia="標楷體" w:hAnsi="Courier New"/>
      <w:spacing w:val="24"/>
      <w:sz w:val="28"/>
    </w:rPr>
  </w:style>
  <w:style w:type="paragraph" w:customStyle="1" w:styleId="af6">
    <w:name w:val="０ｂ篇名"/>
    <w:basedOn w:val="a"/>
    <w:rsid w:val="00F654C0"/>
    <w:pPr>
      <w:spacing w:line="320" w:lineRule="exact"/>
      <w:jc w:val="center"/>
    </w:pPr>
    <w:rPr>
      <w:rFonts w:ascii="華康魏碑體(P)" w:eastAsia="華康魏碑體(P)" w:hAnsi="Courier New"/>
      <w:spacing w:val="10"/>
      <w:sz w:val="36"/>
    </w:rPr>
  </w:style>
  <w:style w:type="paragraph" w:customStyle="1" w:styleId="af7">
    <w:name w:val="參考書目"/>
    <w:basedOn w:val="af1"/>
    <w:rsid w:val="000E488C"/>
    <w:pPr>
      <w:tabs>
        <w:tab w:val="clear" w:pos="4153"/>
        <w:tab w:val="clear" w:pos="8306"/>
      </w:tabs>
      <w:snapToGrid/>
    </w:pPr>
    <w:rPr>
      <w:rFonts w:ascii="標楷體" w:eastAsia="標楷體"/>
      <w:sz w:val="24"/>
      <w:szCs w:val="24"/>
    </w:rPr>
  </w:style>
  <w:style w:type="paragraph" w:customStyle="1" w:styleId="af8">
    <w:name w:val="中綱內文"/>
    <w:basedOn w:val="a"/>
    <w:autoRedefine/>
    <w:rsid w:val="00B85EAB"/>
    <w:pPr>
      <w:ind w:leftChars="420" w:left="420" w:firstLineChars="200" w:firstLine="200"/>
    </w:pPr>
    <w:rPr>
      <w:rFonts w:ascii="新細明體" w:hAnsi="Courier New"/>
      <w:szCs w:val="24"/>
    </w:rPr>
  </w:style>
  <w:style w:type="paragraph" w:styleId="af9">
    <w:name w:val="Body Text Indent"/>
    <w:basedOn w:val="a"/>
    <w:rsid w:val="00DD69C7"/>
    <w:pPr>
      <w:spacing w:after="120"/>
      <w:ind w:leftChars="200" w:left="480"/>
    </w:pPr>
  </w:style>
  <w:style w:type="paragraph" w:customStyle="1" w:styleId="610">
    <w:name w:val="6綱要細點(1)"/>
    <w:basedOn w:val="a"/>
    <w:link w:val="61"/>
    <w:autoRedefine/>
    <w:rsid w:val="00343018"/>
    <w:pPr>
      <w:snapToGrid w:val="0"/>
      <w:spacing w:before="40" w:after="40" w:line="380" w:lineRule="atLeast"/>
      <w:ind w:leftChars="632" w:left="2160" w:hangingChars="268" w:hanging="643"/>
      <w:jc w:val="both"/>
    </w:pPr>
    <w:rPr>
      <w:szCs w:val="24"/>
    </w:rPr>
  </w:style>
  <w:style w:type="character" w:customStyle="1" w:styleId="aa">
    <w:name w:val="２ˍ綱要中點一經文 字元"/>
    <w:basedOn w:val="a0"/>
    <w:link w:val="a9"/>
    <w:rsid w:val="00404A75"/>
    <w:rPr>
      <w:rFonts w:eastAsia="標楷體"/>
      <w:kern w:val="2"/>
      <w:sz w:val="21"/>
      <w:szCs w:val="21"/>
      <w:lang w:val="en-US" w:eastAsia="zh-TW" w:bidi="ar-SA"/>
    </w:rPr>
  </w:style>
  <w:style w:type="paragraph" w:customStyle="1" w:styleId="611">
    <w:name w:val="6綱要細點(1) 經文"/>
    <w:basedOn w:val="610"/>
    <w:autoRedefine/>
    <w:rsid w:val="004206BF"/>
    <w:pPr>
      <w:spacing w:line="210" w:lineRule="exact"/>
      <w:ind w:leftChars="905" w:left="3390" w:hangingChars="580" w:hanging="1218"/>
    </w:pPr>
    <w:rPr>
      <w:rFonts w:eastAsia="標楷體" w:cs="新細明體"/>
      <w:sz w:val="21"/>
      <w:szCs w:val="21"/>
    </w:rPr>
  </w:style>
  <w:style w:type="character" w:customStyle="1" w:styleId="af">
    <w:name w:val="４ˍ綱要分點ａ經文 字元"/>
    <w:basedOn w:val="a0"/>
    <w:link w:val="ae"/>
    <w:rsid w:val="00404A75"/>
    <w:rPr>
      <w:rFonts w:eastAsia="標楷體"/>
      <w:kern w:val="2"/>
      <w:sz w:val="21"/>
      <w:szCs w:val="21"/>
      <w:lang w:val="en-US" w:eastAsia="zh-TW" w:bidi="ar-SA"/>
    </w:rPr>
  </w:style>
  <w:style w:type="paragraph" w:customStyle="1" w:styleId="afa">
    <w:name w:val="５綱要（一）點經文"/>
    <w:basedOn w:val="af0"/>
    <w:autoRedefine/>
    <w:rsid w:val="00404A75"/>
    <w:pPr>
      <w:spacing w:line="210" w:lineRule="exact"/>
      <w:ind w:left="3050" w:hanging="1247"/>
      <w:jc w:val="left"/>
    </w:pPr>
    <w:rPr>
      <w:rFonts w:eastAsia="標楷體" w:cs="新細明體"/>
      <w:sz w:val="21"/>
      <w:szCs w:val="21"/>
    </w:rPr>
  </w:style>
  <w:style w:type="paragraph" w:customStyle="1" w:styleId="afb">
    <w:name w:val="１綱要大點壹引文"/>
    <w:basedOn w:val="a"/>
    <w:rsid w:val="008B5453"/>
    <w:pPr>
      <w:ind w:leftChars="128" w:left="128" w:firstLineChars="92" w:firstLine="92"/>
    </w:pPr>
    <w:rPr>
      <w:rFonts w:cs="新細明體"/>
      <w:sz w:val="26"/>
    </w:rPr>
  </w:style>
  <w:style w:type="paragraph" w:customStyle="1" w:styleId="afc">
    <w:name w:val="２綱要中點一引文"/>
    <w:basedOn w:val="a"/>
    <w:rsid w:val="008B5453"/>
    <w:pPr>
      <w:ind w:leftChars="250" w:left="250" w:firstLineChars="100" w:firstLine="100"/>
    </w:pPr>
    <w:rPr>
      <w:rFonts w:cs="新細明體"/>
      <w:sz w:val="26"/>
    </w:rPr>
  </w:style>
  <w:style w:type="paragraph" w:customStyle="1" w:styleId="afd">
    <w:name w:val="３綱要小點１引文"/>
    <w:basedOn w:val="a"/>
    <w:rsid w:val="00B85EAB"/>
    <w:pPr>
      <w:ind w:leftChars="350" w:left="840" w:firstLineChars="100" w:firstLine="240"/>
    </w:pPr>
    <w:rPr>
      <w:rFonts w:cs="新細明體"/>
    </w:rPr>
  </w:style>
  <w:style w:type="paragraph" w:customStyle="1" w:styleId="afe">
    <w:name w:val="４綱要分點ａ引文"/>
    <w:basedOn w:val="a"/>
    <w:rsid w:val="00B85EAB"/>
    <w:pPr>
      <w:ind w:leftChars="460" w:left="1104" w:firstLineChars="104" w:firstLine="250"/>
    </w:pPr>
    <w:rPr>
      <w:rFonts w:cs="新細明體"/>
    </w:rPr>
  </w:style>
  <w:style w:type="paragraph" w:customStyle="1" w:styleId="aff">
    <w:name w:val="５綱要(一)點引文"/>
    <w:basedOn w:val="a"/>
    <w:rsid w:val="00B85EAB"/>
    <w:pPr>
      <w:ind w:leftChars="659" w:left="1582" w:firstLineChars="100" w:firstLine="240"/>
    </w:pPr>
    <w:rPr>
      <w:rFonts w:cs="新細明體"/>
    </w:rPr>
  </w:style>
  <w:style w:type="paragraph" w:customStyle="1" w:styleId="1">
    <w:name w:val="６綱要細點(1)引文"/>
    <w:basedOn w:val="a"/>
    <w:rsid w:val="00B85EAB"/>
    <w:pPr>
      <w:ind w:leftChars="800" w:left="1920" w:firstLineChars="100" w:firstLine="240"/>
    </w:pPr>
    <w:rPr>
      <w:rFonts w:cs="新細明體"/>
    </w:rPr>
  </w:style>
  <w:style w:type="character" w:customStyle="1" w:styleId="a6">
    <w:name w:val="１綱要大點壹 字元"/>
    <w:basedOn w:val="a0"/>
    <w:link w:val="a5"/>
    <w:rsid w:val="00C122DA"/>
    <w:rPr>
      <w:rFonts w:eastAsia="標楷體"/>
      <w:kern w:val="2"/>
      <w:sz w:val="28"/>
      <w:szCs w:val="28"/>
    </w:rPr>
  </w:style>
  <w:style w:type="paragraph" w:styleId="aff0">
    <w:name w:val="Balloon Text"/>
    <w:basedOn w:val="a"/>
    <w:link w:val="aff1"/>
    <w:semiHidden/>
    <w:unhideWhenUsed/>
    <w:rsid w:val="00E1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semiHidden/>
    <w:rsid w:val="00E132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2">
    <w:name w:val="Hyperlink"/>
    <w:basedOn w:val="a0"/>
    <w:uiPriority w:val="99"/>
    <w:unhideWhenUsed/>
    <w:rsid w:val="00632CD9"/>
    <w:rPr>
      <w:strike w:val="0"/>
      <w:dstrike w:val="0"/>
      <w:color w:val="3D61B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B634-6CC8-4E78-9930-BBC282D5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Company>LSM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第十四篇：復興的時代</dc:title>
  <dc:creator>A C</dc:creator>
  <cp:keywords>總題：以賽亞書中神的經綸</cp:keywords>
  <cp:lastModifiedBy>tnnch-doc</cp:lastModifiedBy>
  <cp:revision>2</cp:revision>
  <cp:lastPrinted>2017-10-12T02:08:00Z</cp:lastPrinted>
  <dcterms:created xsi:type="dcterms:W3CDTF">2017-10-19T03:49:00Z</dcterms:created>
  <dcterms:modified xsi:type="dcterms:W3CDTF">2017-10-19T03:49:00Z</dcterms:modified>
  <cp:category>二○○三年春季全時間訓練週三信息綱要（含經文）</cp:category>
</cp:coreProperties>
</file>